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B3F43" w14:textId="77777777" w:rsidR="006136A7" w:rsidRDefault="006136A7" w:rsidP="002B56A6">
      <w:pPr>
        <w:jc w:val="right"/>
        <w:rPr>
          <w:rFonts w:cstheme="minorHAnsi"/>
          <w:b w:val="0"/>
          <w:bCs/>
        </w:rPr>
      </w:pPr>
    </w:p>
    <w:p w14:paraId="2376BA4B" w14:textId="1FB57368" w:rsidR="002B56A6" w:rsidRPr="00465314" w:rsidRDefault="00B162D5" w:rsidP="002B56A6">
      <w:pPr>
        <w:jc w:val="right"/>
        <w:rPr>
          <w:rFonts w:cstheme="minorHAnsi"/>
          <w:b w:val="0"/>
          <w:bCs/>
        </w:rPr>
      </w:pPr>
      <w:r>
        <w:rPr>
          <w:rFonts w:cstheme="minorHAnsi"/>
          <w:b w:val="0"/>
          <w:bCs/>
        </w:rPr>
        <w:t>Person Specification</w:t>
      </w:r>
      <w:r w:rsidR="00B91579">
        <w:rPr>
          <w:rFonts w:cstheme="minorHAnsi"/>
          <w:b w:val="0"/>
          <w:bCs/>
        </w:rPr>
        <w:t xml:space="preserve"> -Swimming Teacher </w:t>
      </w:r>
    </w:p>
    <w:p w14:paraId="1CD597A1" w14:textId="7AD07F8F" w:rsidR="002B56A6" w:rsidRPr="00465314" w:rsidRDefault="002B56A6" w:rsidP="002B56A6">
      <w:pPr>
        <w:jc w:val="right"/>
        <w:rPr>
          <w:rFonts w:cstheme="minorHAnsi"/>
          <w:b w:val="0"/>
          <w:bCs/>
        </w:rPr>
      </w:pPr>
      <w:r w:rsidRPr="00465314">
        <w:rPr>
          <w:rFonts w:cstheme="minorHAnsi"/>
          <w:b w:val="0"/>
          <w:bCs/>
        </w:rPr>
        <w:t>V</w:t>
      </w:r>
      <w:r w:rsidR="00B91579">
        <w:rPr>
          <w:rFonts w:cstheme="minorHAnsi"/>
          <w:b w:val="0"/>
          <w:bCs/>
        </w:rPr>
        <w:t>1</w:t>
      </w:r>
    </w:p>
    <w:p w14:paraId="4926C0CC" w14:textId="21B36E2A" w:rsidR="002B56A6" w:rsidRPr="00465314" w:rsidRDefault="002B56A6" w:rsidP="002B56A6">
      <w:pPr>
        <w:jc w:val="right"/>
        <w:rPr>
          <w:rFonts w:cstheme="minorHAnsi"/>
          <w:b w:val="0"/>
          <w:bCs/>
        </w:rPr>
      </w:pPr>
      <w:r w:rsidRPr="00465314">
        <w:rPr>
          <w:rFonts w:cstheme="minorHAnsi"/>
          <w:b w:val="0"/>
          <w:bCs/>
        </w:rPr>
        <w:t>Date</w:t>
      </w:r>
      <w:r w:rsidR="00B91579">
        <w:rPr>
          <w:rFonts w:cstheme="minorHAnsi"/>
          <w:b w:val="0"/>
          <w:bCs/>
        </w:rPr>
        <w:t xml:space="preserve"> M</w:t>
      </w:r>
      <w:r w:rsidR="005D261F">
        <w:rPr>
          <w:rFonts w:cstheme="minorHAnsi"/>
          <w:b w:val="0"/>
          <w:bCs/>
        </w:rPr>
        <w:t>ay 2026</w:t>
      </w:r>
    </w:p>
    <w:p w14:paraId="6EBF2C9F" w14:textId="77777777" w:rsidR="002B56A6" w:rsidRDefault="002B56A6" w:rsidP="002B56A6">
      <w:pPr>
        <w:rPr>
          <w:rFonts w:cstheme="minorHAnsi"/>
          <w:sz w:val="28"/>
          <w:szCs w:val="28"/>
        </w:rPr>
      </w:pPr>
    </w:p>
    <w:p w14:paraId="371FB9C9" w14:textId="77777777" w:rsidR="00B162D5" w:rsidRPr="00B162D5" w:rsidRDefault="00B162D5" w:rsidP="00B162D5">
      <w:pPr>
        <w:ind w:left="-283"/>
        <w:rPr>
          <w:b w:val="0"/>
          <w:color w:val="auto"/>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8"/>
      </w:tblGrid>
      <w:tr w:rsidR="00B162D5" w:rsidRPr="00B162D5" w14:paraId="5EE3F14B" w14:textId="77777777" w:rsidTr="00BF3E34">
        <w:trPr>
          <w:tblHeader/>
        </w:trPr>
        <w:tc>
          <w:tcPr>
            <w:tcW w:w="2552" w:type="dxa"/>
          </w:tcPr>
          <w:p w14:paraId="57272EC2" w14:textId="77777777" w:rsidR="00B162D5" w:rsidRPr="00B162D5" w:rsidRDefault="00B162D5" w:rsidP="00B162D5">
            <w:pPr>
              <w:keepNext/>
              <w:keepLines/>
              <w:spacing w:before="40"/>
              <w:outlineLvl w:val="5"/>
              <w:rPr>
                <w:rFonts w:ascii="Abadi" w:eastAsiaTheme="majorEastAsia" w:hAnsi="Abadi" w:cstheme="majorBidi"/>
                <w:color w:val="auto"/>
              </w:rPr>
            </w:pPr>
            <w:r w:rsidRPr="00B162D5">
              <w:rPr>
                <w:rFonts w:ascii="Abadi" w:eastAsiaTheme="majorEastAsia" w:hAnsi="Abadi" w:cstheme="majorBidi"/>
                <w:color w:val="auto"/>
              </w:rPr>
              <w:t>JOB TITLE:</w:t>
            </w:r>
          </w:p>
        </w:tc>
        <w:tc>
          <w:tcPr>
            <w:tcW w:w="7088" w:type="dxa"/>
          </w:tcPr>
          <w:p w14:paraId="1539A10B" w14:textId="18A77979" w:rsidR="00B162D5" w:rsidRPr="00B162D5" w:rsidRDefault="009D3118" w:rsidP="00B162D5">
            <w:pPr>
              <w:ind w:right="-90"/>
              <w:rPr>
                <w:rFonts w:ascii="Abadi" w:hAnsi="Abadi"/>
                <w:b w:val="0"/>
                <w:color w:val="auto"/>
                <w:sz w:val="28"/>
                <w:szCs w:val="28"/>
              </w:rPr>
            </w:pPr>
            <w:r>
              <w:rPr>
                <w:rFonts w:ascii="Abadi" w:hAnsi="Abadi"/>
                <w:b w:val="0"/>
                <w:color w:val="auto"/>
                <w:sz w:val="28"/>
                <w:szCs w:val="28"/>
              </w:rPr>
              <w:t xml:space="preserve">School swimming teacher </w:t>
            </w:r>
          </w:p>
        </w:tc>
      </w:tr>
      <w:tr w:rsidR="00B162D5" w:rsidRPr="00B162D5" w14:paraId="3EA21C8E" w14:textId="77777777" w:rsidTr="00BF3E34">
        <w:trPr>
          <w:tblHeader/>
        </w:trPr>
        <w:tc>
          <w:tcPr>
            <w:tcW w:w="2552" w:type="dxa"/>
          </w:tcPr>
          <w:p w14:paraId="69ACC354" w14:textId="77777777" w:rsidR="00B162D5" w:rsidRPr="00B162D5" w:rsidRDefault="00B162D5" w:rsidP="00B162D5">
            <w:pPr>
              <w:keepNext/>
              <w:keepLines/>
              <w:spacing w:before="40"/>
              <w:outlineLvl w:val="5"/>
              <w:rPr>
                <w:rFonts w:eastAsiaTheme="majorEastAsia" w:cstheme="majorBidi"/>
                <w:b w:val="0"/>
                <w:color w:val="auto"/>
              </w:rPr>
            </w:pPr>
            <w:r w:rsidRPr="00B162D5">
              <w:rPr>
                <w:rFonts w:eastAsiaTheme="majorEastAsia" w:cstheme="majorBidi"/>
                <w:b w:val="0"/>
                <w:color w:val="auto"/>
              </w:rPr>
              <w:t>BUSINESS AREA/TEAM:</w:t>
            </w:r>
          </w:p>
        </w:tc>
        <w:tc>
          <w:tcPr>
            <w:tcW w:w="7088" w:type="dxa"/>
          </w:tcPr>
          <w:p w14:paraId="23CE5BBD" w14:textId="3B21C456" w:rsidR="00B162D5" w:rsidRPr="00B162D5" w:rsidRDefault="009D3118" w:rsidP="00B162D5">
            <w:pPr>
              <w:ind w:right="-90"/>
              <w:rPr>
                <w:color w:val="auto"/>
              </w:rPr>
            </w:pPr>
            <w:r>
              <w:rPr>
                <w:color w:val="auto"/>
              </w:rPr>
              <w:t xml:space="preserve">Health &amp; Wellbeing Team </w:t>
            </w:r>
          </w:p>
        </w:tc>
      </w:tr>
      <w:tr w:rsidR="00B162D5" w:rsidRPr="00B162D5" w14:paraId="0637015D" w14:textId="77777777" w:rsidTr="00BF3E34">
        <w:trPr>
          <w:tblHeader/>
        </w:trPr>
        <w:tc>
          <w:tcPr>
            <w:tcW w:w="2552" w:type="dxa"/>
            <w:tcBorders>
              <w:bottom w:val="single" w:sz="4" w:space="0" w:color="auto"/>
            </w:tcBorders>
          </w:tcPr>
          <w:p w14:paraId="6C2E4495" w14:textId="77777777" w:rsidR="00B162D5" w:rsidRPr="00B162D5" w:rsidRDefault="00B162D5" w:rsidP="00B162D5">
            <w:pPr>
              <w:keepNext/>
              <w:keepLines/>
              <w:spacing w:before="40"/>
              <w:outlineLvl w:val="5"/>
              <w:rPr>
                <w:rFonts w:eastAsiaTheme="majorEastAsia" w:cstheme="majorBidi"/>
                <w:b w:val="0"/>
                <w:color w:val="auto"/>
              </w:rPr>
            </w:pPr>
            <w:r w:rsidRPr="00B162D5">
              <w:rPr>
                <w:rFonts w:eastAsiaTheme="majorEastAsia" w:cstheme="majorBidi"/>
                <w:b w:val="0"/>
                <w:color w:val="auto"/>
              </w:rPr>
              <w:t>SALARY GRADE:</w:t>
            </w:r>
          </w:p>
        </w:tc>
        <w:tc>
          <w:tcPr>
            <w:tcW w:w="7088" w:type="dxa"/>
            <w:tcBorders>
              <w:bottom w:val="single" w:sz="4" w:space="0" w:color="auto"/>
            </w:tcBorders>
          </w:tcPr>
          <w:p w14:paraId="4609EF88" w14:textId="3C1F0844" w:rsidR="00B162D5" w:rsidRPr="00B162D5" w:rsidRDefault="009D3118" w:rsidP="00B162D5">
            <w:pPr>
              <w:ind w:right="-90"/>
              <w:rPr>
                <w:color w:val="auto"/>
              </w:rPr>
            </w:pPr>
            <w:r>
              <w:rPr>
                <w:color w:val="auto"/>
              </w:rPr>
              <w:t>Grade 4 pt 9</w:t>
            </w:r>
          </w:p>
        </w:tc>
      </w:tr>
    </w:tbl>
    <w:p w14:paraId="073BEECE" w14:textId="77777777" w:rsidR="00B162D5" w:rsidRPr="00B162D5" w:rsidRDefault="00B162D5" w:rsidP="00B162D5">
      <w:pPr>
        <w:ind w:left="-284"/>
        <w:rPr>
          <w:b w:val="0"/>
          <w:color w:val="auto"/>
        </w:rPr>
      </w:pPr>
    </w:p>
    <w:tbl>
      <w:tblPr>
        <w:tblW w:w="963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7"/>
        <w:gridCol w:w="6946"/>
        <w:gridCol w:w="992"/>
      </w:tblGrid>
      <w:tr w:rsidR="00B162D5" w:rsidRPr="00B162D5" w14:paraId="355195AA" w14:textId="77777777" w:rsidTr="00BF3E34">
        <w:trPr>
          <w:trHeight w:val="110"/>
        </w:trPr>
        <w:tc>
          <w:tcPr>
            <w:tcW w:w="8643" w:type="dxa"/>
            <w:gridSpan w:val="2"/>
          </w:tcPr>
          <w:p w14:paraId="21451A26" w14:textId="77777777" w:rsidR="00B162D5" w:rsidRPr="00B162D5" w:rsidRDefault="00B162D5" w:rsidP="00B162D5">
            <w:pPr>
              <w:autoSpaceDE w:val="0"/>
              <w:autoSpaceDN w:val="0"/>
              <w:adjustRightInd w:val="0"/>
              <w:rPr>
                <w:rFonts w:ascii="Abadi" w:hAnsi="Abadi" w:cs="Abadi Extra Light"/>
                <w:color w:val="7030A0"/>
                <w:lang w:val="en-GB"/>
              </w:rPr>
            </w:pPr>
            <w:r w:rsidRPr="00B162D5">
              <w:rPr>
                <w:rFonts w:ascii="Abadi" w:hAnsi="Abadi" w:cs="Abadi Extra Light"/>
                <w:color w:val="7030A0"/>
                <w:lang w:val="en-GB"/>
              </w:rPr>
              <w:t xml:space="preserve"> Our Values </w:t>
            </w:r>
          </w:p>
        </w:tc>
        <w:tc>
          <w:tcPr>
            <w:tcW w:w="992" w:type="dxa"/>
          </w:tcPr>
          <w:p w14:paraId="7308D7F4" w14:textId="77777777" w:rsidR="00B162D5" w:rsidRPr="00B162D5" w:rsidRDefault="00B162D5" w:rsidP="00B162D5">
            <w:pPr>
              <w:autoSpaceDE w:val="0"/>
              <w:autoSpaceDN w:val="0"/>
              <w:adjustRightInd w:val="0"/>
              <w:ind w:left="-14"/>
              <w:rPr>
                <w:rFonts w:ascii="Abadi" w:hAnsi="Abadi" w:cs="Abadi Extra Light"/>
                <w:color w:val="7030A0"/>
                <w:lang w:val="en-GB"/>
              </w:rPr>
            </w:pPr>
            <w:r w:rsidRPr="00B162D5">
              <w:rPr>
                <w:rFonts w:ascii="Abadi" w:hAnsi="Abadi" w:cs="Abadi Extra Light"/>
                <w:color w:val="7030A0"/>
                <w:lang w:val="en-GB"/>
              </w:rPr>
              <w:t xml:space="preserve">Method </w:t>
            </w:r>
          </w:p>
        </w:tc>
      </w:tr>
      <w:tr w:rsidR="00B162D5" w:rsidRPr="00B162D5" w14:paraId="0478CD1A" w14:textId="77777777" w:rsidTr="00BF3E34">
        <w:trPr>
          <w:trHeight w:val="525"/>
        </w:trPr>
        <w:tc>
          <w:tcPr>
            <w:tcW w:w="1697" w:type="dxa"/>
          </w:tcPr>
          <w:p w14:paraId="15E77580" w14:textId="77777777" w:rsidR="00B162D5" w:rsidRPr="00B162D5" w:rsidRDefault="00B162D5" w:rsidP="00BF3E34">
            <w:pPr>
              <w:autoSpaceDE w:val="0"/>
              <w:autoSpaceDN w:val="0"/>
              <w:adjustRightInd w:val="0"/>
              <w:rPr>
                <w:rFonts w:cs="Abadi Extra Light"/>
                <w:color w:val="000000"/>
                <w:lang w:val="en-GB"/>
              </w:rPr>
            </w:pPr>
            <w:r w:rsidRPr="00B162D5">
              <w:rPr>
                <w:rFonts w:cs="Abadi Extra Light"/>
                <w:color w:val="000000"/>
                <w:lang w:val="en-GB"/>
              </w:rPr>
              <w:t xml:space="preserve">Collaborative </w:t>
            </w:r>
          </w:p>
        </w:tc>
        <w:tc>
          <w:tcPr>
            <w:tcW w:w="6946" w:type="dxa"/>
          </w:tcPr>
          <w:p w14:paraId="6B9361B3" w14:textId="77777777" w:rsidR="00B162D5" w:rsidRPr="00B162D5" w:rsidRDefault="00B162D5" w:rsidP="00BF3E34">
            <w:pPr>
              <w:autoSpaceDE w:val="0"/>
              <w:autoSpaceDN w:val="0"/>
              <w:adjustRightInd w:val="0"/>
              <w:rPr>
                <w:rFonts w:cs="Abadi Extra Light"/>
                <w:b w:val="0"/>
                <w:color w:val="000000"/>
                <w:lang w:val="en-GB"/>
              </w:rPr>
            </w:pPr>
            <w:r w:rsidRPr="00B162D5">
              <w:rPr>
                <w:rFonts w:cs="Abadi Extra Light"/>
                <w:b w:val="0"/>
                <w:color w:val="000000"/>
                <w:lang w:val="en-GB"/>
              </w:rPr>
              <w:t xml:space="preserve">We champion and broker collaborative working. Learning with our settings, for our settings. Securing and enabling high-quality educational improvement capacity, utilising school, sector and other capacity, and effectively marshalling limited resources. </w:t>
            </w:r>
          </w:p>
        </w:tc>
        <w:tc>
          <w:tcPr>
            <w:tcW w:w="992" w:type="dxa"/>
          </w:tcPr>
          <w:p w14:paraId="101804B2" w14:textId="77777777" w:rsidR="00B162D5" w:rsidRPr="00B162D5" w:rsidRDefault="00B162D5" w:rsidP="00BF3E34">
            <w:pPr>
              <w:autoSpaceDE w:val="0"/>
              <w:autoSpaceDN w:val="0"/>
              <w:adjustRightInd w:val="0"/>
              <w:rPr>
                <w:rFonts w:cs="Abadi Extra Light"/>
                <w:b w:val="0"/>
                <w:color w:val="000000"/>
                <w:lang w:val="en-GB"/>
              </w:rPr>
            </w:pPr>
            <w:r w:rsidRPr="00B162D5">
              <w:rPr>
                <w:rFonts w:cs="Abadi Extra Light"/>
                <w:b w:val="0"/>
                <w:color w:val="000000"/>
                <w:lang w:val="en-GB"/>
              </w:rPr>
              <w:t xml:space="preserve">I </w:t>
            </w:r>
          </w:p>
        </w:tc>
      </w:tr>
      <w:tr w:rsidR="00B162D5" w:rsidRPr="00B162D5" w14:paraId="6BC4E767" w14:textId="77777777" w:rsidTr="00BF3E34">
        <w:trPr>
          <w:trHeight w:val="387"/>
        </w:trPr>
        <w:tc>
          <w:tcPr>
            <w:tcW w:w="1697" w:type="dxa"/>
          </w:tcPr>
          <w:p w14:paraId="296106E9" w14:textId="77777777" w:rsidR="00B162D5" w:rsidRPr="00B162D5" w:rsidRDefault="00B162D5" w:rsidP="00B162D5">
            <w:pPr>
              <w:autoSpaceDE w:val="0"/>
              <w:autoSpaceDN w:val="0"/>
              <w:adjustRightInd w:val="0"/>
              <w:rPr>
                <w:rFonts w:cs="Abadi Extra Light"/>
                <w:color w:val="000000"/>
                <w:lang w:val="en-GB"/>
              </w:rPr>
            </w:pPr>
            <w:r w:rsidRPr="00B162D5">
              <w:rPr>
                <w:rFonts w:cs="Abadi Extra Light"/>
                <w:color w:val="000000"/>
                <w:lang w:val="en-GB"/>
              </w:rPr>
              <w:t xml:space="preserve">Purpose </w:t>
            </w:r>
          </w:p>
        </w:tc>
        <w:tc>
          <w:tcPr>
            <w:tcW w:w="6946" w:type="dxa"/>
          </w:tcPr>
          <w:p w14:paraId="0A52CF6C" w14:textId="77777777" w:rsidR="00B162D5" w:rsidRPr="00B162D5" w:rsidRDefault="00B162D5" w:rsidP="00B162D5">
            <w:pPr>
              <w:autoSpaceDE w:val="0"/>
              <w:autoSpaceDN w:val="0"/>
              <w:adjustRightInd w:val="0"/>
              <w:rPr>
                <w:rFonts w:cs="Abadi Extra Light"/>
                <w:b w:val="0"/>
                <w:color w:val="000000"/>
                <w:lang w:val="en-GB"/>
              </w:rPr>
            </w:pPr>
            <w:r w:rsidRPr="00B162D5">
              <w:rPr>
                <w:rFonts w:cs="Abadi Extra Light"/>
                <w:b w:val="0"/>
                <w:color w:val="000000"/>
                <w:lang w:val="en-GB"/>
              </w:rPr>
              <w:t xml:space="preserve">We advocate and deliver against needs, championing children and young people, supporting our schools and settings to enable every child and young person to be safe, develop, learn, achieve. </w:t>
            </w:r>
          </w:p>
        </w:tc>
        <w:tc>
          <w:tcPr>
            <w:tcW w:w="992" w:type="dxa"/>
          </w:tcPr>
          <w:p w14:paraId="25EC0D3F" w14:textId="77777777" w:rsidR="00B162D5" w:rsidRPr="00B162D5" w:rsidRDefault="00B162D5" w:rsidP="00B162D5">
            <w:pPr>
              <w:autoSpaceDE w:val="0"/>
              <w:autoSpaceDN w:val="0"/>
              <w:adjustRightInd w:val="0"/>
              <w:rPr>
                <w:rFonts w:cs="Abadi Extra Light"/>
                <w:b w:val="0"/>
                <w:color w:val="000000"/>
                <w:lang w:val="en-GB"/>
              </w:rPr>
            </w:pPr>
            <w:r w:rsidRPr="00B162D5">
              <w:rPr>
                <w:rFonts w:cs="Abadi Extra Light"/>
                <w:b w:val="0"/>
                <w:color w:val="000000"/>
                <w:lang w:val="en-GB"/>
              </w:rPr>
              <w:t xml:space="preserve">I </w:t>
            </w:r>
          </w:p>
        </w:tc>
      </w:tr>
      <w:tr w:rsidR="00B162D5" w:rsidRPr="00B162D5" w14:paraId="5B710E03" w14:textId="77777777" w:rsidTr="00B162D5">
        <w:trPr>
          <w:trHeight w:val="387"/>
        </w:trPr>
        <w:tc>
          <w:tcPr>
            <w:tcW w:w="1697" w:type="dxa"/>
            <w:tcBorders>
              <w:top w:val="single" w:sz="4" w:space="0" w:color="auto"/>
              <w:left w:val="single" w:sz="4" w:space="0" w:color="auto"/>
              <w:bottom w:val="single" w:sz="4" w:space="0" w:color="auto"/>
              <w:right w:val="single" w:sz="4" w:space="0" w:color="auto"/>
            </w:tcBorders>
          </w:tcPr>
          <w:p w14:paraId="7BEE3920" w14:textId="77777777" w:rsidR="00B162D5" w:rsidRPr="00B162D5" w:rsidRDefault="00B162D5" w:rsidP="00BF3E34">
            <w:pPr>
              <w:autoSpaceDE w:val="0"/>
              <w:autoSpaceDN w:val="0"/>
              <w:adjustRightInd w:val="0"/>
              <w:rPr>
                <w:rFonts w:cs="Abadi Extra Light"/>
                <w:color w:val="000000"/>
                <w:lang w:val="en-GB"/>
              </w:rPr>
            </w:pPr>
            <w:r w:rsidRPr="00B162D5">
              <w:rPr>
                <w:rFonts w:cs="Abadi Extra Light"/>
                <w:color w:val="000000"/>
                <w:lang w:val="en-GB"/>
              </w:rPr>
              <w:t xml:space="preserve">Knowledge </w:t>
            </w:r>
          </w:p>
        </w:tc>
        <w:tc>
          <w:tcPr>
            <w:tcW w:w="6946" w:type="dxa"/>
            <w:tcBorders>
              <w:top w:val="single" w:sz="4" w:space="0" w:color="auto"/>
              <w:left w:val="single" w:sz="4" w:space="0" w:color="auto"/>
              <w:bottom w:val="single" w:sz="4" w:space="0" w:color="auto"/>
              <w:right w:val="single" w:sz="4" w:space="0" w:color="auto"/>
            </w:tcBorders>
          </w:tcPr>
          <w:p w14:paraId="7D12713D" w14:textId="77777777" w:rsidR="00B162D5" w:rsidRPr="00B162D5" w:rsidRDefault="00B162D5" w:rsidP="00BF3E34">
            <w:pPr>
              <w:autoSpaceDE w:val="0"/>
              <w:autoSpaceDN w:val="0"/>
              <w:adjustRightInd w:val="0"/>
              <w:rPr>
                <w:rFonts w:cs="Abadi Extra Light"/>
                <w:b w:val="0"/>
                <w:color w:val="000000"/>
                <w:lang w:val="en-GB"/>
              </w:rPr>
            </w:pPr>
            <w:r w:rsidRPr="00B162D5">
              <w:rPr>
                <w:rFonts w:cs="Abadi Extra Light"/>
                <w:b w:val="0"/>
                <w:color w:val="000000"/>
                <w:lang w:val="en-GB"/>
              </w:rPr>
              <w:t xml:space="preserve">Our staff stay abreast of national developments and emerging research, continuously improving knowledge, experience and skills, helping our customers navigate the complexities of the system. The application of our knowledge is always tailored to the needs of the setting </w:t>
            </w:r>
          </w:p>
        </w:tc>
        <w:tc>
          <w:tcPr>
            <w:tcW w:w="992" w:type="dxa"/>
            <w:tcBorders>
              <w:top w:val="single" w:sz="4" w:space="0" w:color="auto"/>
              <w:left w:val="single" w:sz="4" w:space="0" w:color="auto"/>
              <w:bottom w:val="single" w:sz="4" w:space="0" w:color="auto"/>
              <w:right w:val="single" w:sz="4" w:space="0" w:color="auto"/>
            </w:tcBorders>
          </w:tcPr>
          <w:p w14:paraId="478F31A9" w14:textId="77777777" w:rsidR="00B162D5" w:rsidRPr="00B162D5" w:rsidRDefault="00B162D5" w:rsidP="00BF3E34">
            <w:pPr>
              <w:autoSpaceDE w:val="0"/>
              <w:autoSpaceDN w:val="0"/>
              <w:adjustRightInd w:val="0"/>
              <w:rPr>
                <w:rFonts w:cs="Abadi Extra Light"/>
                <w:b w:val="0"/>
                <w:color w:val="000000"/>
                <w:lang w:val="en-GB"/>
              </w:rPr>
            </w:pPr>
            <w:r w:rsidRPr="00B162D5">
              <w:rPr>
                <w:rFonts w:cs="Abadi Extra Light"/>
                <w:b w:val="0"/>
                <w:color w:val="000000"/>
                <w:lang w:val="en-GB"/>
              </w:rPr>
              <w:t xml:space="preserve">I </w:t>
            </w:r>
          </w:p>
        </w:tc>
      </w:tr>
      <w:tr w:rsidR="00B162D5" w:rsidRPr="00B162D5" w14:paraId="179CD71A" w14:textId="77777777" w:rsidTr="00BF3E34">
        <w:trPr>
          <w:trHeight w:val="386"/>
        </w:trPr>
        <w:tc>
          <w:tcPr>
            <w:tcW w:w="1697" w:type="dxa"/>
          </w:tcPr>
          <w:p w14:paraId="1B337F54" w14:textId="77777777" w:rsidR="00B162D5" w:rsidRPr="00B162D5" w:rsidRDefault="00B162D5" w:rsidP="00B162D5">
            <w:pPr>
              <w:autoSpaceDE w:val="0"/>
              <w:autoSpaceDN w:val="0"/>
              <w:adjustRightInd w:val="0"/>
              <w:rPr>
                <w:rFonts w:cs="Abadi Extra Light"/>
                <w:color w:val="000000"/>
                <w:lang w:val="en-GB"/>
              </w:rPr>
            </w:pPr>
            <w:r w:rsidRPr="00B162D5">
              <w:rPr>
                <w:rFonts w:cs="Abadi Extra Light"/>
                <w:color w:val="000000"/>
                <w:lang w:val="en-GB"/>
              </w:rPr>
              <w:t xml:space="preserve">Integrity </w:t>
            </w:r>
          </w:p>
        </w:tc>
        <w:tc>
          <w:tcPr>
            <w:tcW w:w="6946" w:type="dxa"/>
          </w:tcPr>
          <w:p w14:paraId="21A8851F" w14:textId="56A4BE01" w:rsidR="00B162D5" w:rsidRPr="00B162D5" w:rsidRDefault="00B162D5" w:rsidP="00B162D5">
            <w:pPr>
              <w:autoSpaceDE w:val="0"/>
              <w:autoSpaceDN w:val="0"/>
              <w:adjustRightInd w:val="0"/>
              <w:rPr>
                <w:rFonts w:cs="Abadi Extra Light"/>
                <w:b w:val="0"/>
                <w:color w:val="000000"/>
                <w:lang w:val="en-GB"/>
              </w:rPr>
            </w:pPr>
            <w:r w:rsidRPr="00B162D5">
              <w:rPr>
                <w:rFonts w:cs="Abadi Extra Light"/>
                <w:b w:val="0"/>
                <w:color w:val="000000"/>
                <w:lang w:val="en-GB"/>
              </w:rPr>
              <w:t xml:space="preserve">We are trusted and trust each other. Honest and transparent in the delivery of our services. We demonstrate ethical behaviours, holding the needs and outcomes of those we </w:t>
            </w:r>
            <w:r w:rsidR="00ED2826" w:rsidRPr="00B162D5">
              <w:rPr>
                <w:rFonts w:cs="Abadi Extra Light"/>
                <w:b w:val="0"/>
                <w:color w:val="000000"/>
                <w:lang w:val="en-GB"/>
              </w:rPr>
              <w:t>serve</w:t>
            </w:r>
            <w:r w:rsidRPr="00B162D5">
              <w:rPr>
                <w:rFonts w:cs="Abadi Extra Light"/>
                <w:b w:val="0"/>
                <w:color w:val="000000"/>
                <w:lang w:val="en-GB"/>
              </w:rPr>
              <w:t xml:space="preserve"> central in all that we do </w:t>
            </w:r>
          </w:p>
        </w:tc>
        <w:tc>
          <w:tcPr>
            <w:tcW w:w="992" w:type="dxa"/>
          </w:tcPr>
          <w:p w14:paraId="5907B44D" w14:textId="77777777" w:rsidR="00B162D5" w:rsidRPr="00B162D5" w:rsidRDefault="00B162D5" w:rsidP="00B162D5">
            <w:pPr>
              <w:autoSpaceDE w:val="0"/>
              <w:autoSpaceDN w:val="0"/>
              <w:adjustRightInd w:val="0"/>
              <w:rPr>
                <w:rFonts w:cs="Abadi Extra Light"/>
                <w:b w:val="0"/>
                <w:color w:val="000000"/>
                <w:lang w:val="en-GB"/>
              </w:rPr>
            </w:pPr>
            <w:r w:rsidRPr="00B162D5">
              <w:rPr>
                <w:rFonts w:cs="Abadi Extra Light"/>
                <w:b w:val="0"/>
                <w:color w:val="000000"/>
                <w:lang w:val="en-GB"/>
              </w:rPr>
              <w:t xml:space="preserve">I </w:t>
            </w:r>
          </w:p>
        </w:tc>
      </w:tr>
    </w:tbl>
    <w:p w14:paraId="76F4ADD9" w14:textId="77777777" w:rsidR="00B162D5" w:rsidRPr="00B162D5" w:rsidRDefault="00B162D5" w:rsidP="00B162D5">
      <w:pPr>
        <w:ind w:left="-284"/>
        <w:rPr>
          <w:b w:val="0"/>
          <w:color w:val="auto"/>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6946"/>
        <w:gridCol w:w="992"/>
      </w:tblGrid>
      <w:tr w:rsidR="00B162D5" w:rsidRPr="00B162D5" w14:paraId="1B616B60" w14:textId="77777777" w:rsidTr="00BF3E34">
        <w:trPr>
          <w:tblHeader/>
        </w:trPr>
        <w:tc>
          <w:tcPr>
            <w:tcW w:w="1702" w:type="dxa"/>
          </w:tcPr>
          <w:p w14:paraId="23BE60E2" w14:textId="77777777" w:rsidR="00B162D5" w:rsidRPr="00B162D5" w:rsidRDefault="00B162D5" w:rsidP="00B162D5">
            <w:pPr>
              <w:keepNext/>
              <w:keepLines/>
              <w:outlineLvl w:val="5"/>
              <w:rPr>
                <w:rFonts w:ascii="Abadi" w:eastAsiaTheme="majorEastAsia" w:hAnsi="Abadi" w:cstheme="majorBidi"/>
                <w:color w:val="7030A0"/>
              </w:rPr>
            </w:pPr>
            <w:r w:rsidRPr="00B162D5">
              <w:rPr>
                <w:rFonts w:ascii="Abadi" w:eastAsiaTheme="majorEastAsia" w:hAnsi="Abadi" w:cstheme="majorBidi"/>
                <w:color w:val="7030A0"/>
              </w:rPr>
              <w:t>Criteria</w:t>
            </w:r>
          </w:p>
        </w:tc>
        <w:tc>
          <w:tcPr>
            <w:tcW w:w="6946" w:type="dxa"/>
          </w:tcPr>
          <w:p w14:paraId="59978C1A" w14:textId="77777777" w:rsidR="00B162D5" w:rsidRPr="00B162D5" w:rsidRDefault="00B162D5" w:rsidP="00B162D5">
            <w:pPr>
              <w:ind w:right="-90"/>
              <w:rPr>
                <w:color w:val="7030A0"/>
              </w:rPr>
            </w:pPr>
            <w:r w:rsidRPr="00B162D5">
              <w:rPr>
                <w:rFonts w:ascii="Abadi" w:hAnsi="Abadi"/>
                <w:color w:val="7030A0"/>
              </w:rPr>
              <w:t>Details</w:t>
            </w:r>
          </w:p>
        </w:tc>
        <w:tc>
          <w:tcPr>
            <w:tcW w:w="992" w:type="dxa"/>
          </w:tcPr>
          <w:p w14:paraId="25E69EA8" w14:textId="77777777" w:rsidR="00B162D5" w:rsidRPr="00B162D5" w:rsidRDefault="00B162D5" w:rsidP="00B162D5">
            <w:pPr>
              <w:ind w:right="-90"/>
              <w:rPr>
                <w:rFonts w:ascii="Abadi" w:hAnsi="Abadi"/>
                <w:color w:val="7030A0"/>
              </w:rPr>
            </w:pPr>
            <w:r w:rsidRPr="00B162D5">
              <w:rPr>
                <w:rFonts w:ascii="Abadi" w:hAnsi="Abadi"/>
                <w:color w:val="7030A0"/>
              </w:rPr>
              <w:t>Method</w:t>
            </w:r>
          </w:p>
        </w:tc>
      </w:tr>
      <w:tr w:rsidR="00B162D5" w:rsidRPr="00B162D5" w14:paraId="4D7170B7" w14:textId="77777777" w:rsidTr="00BF3E34">
        <w:tc>
          <w:tcPr>
            <w:tcW w:w="1702" w:type="dxa"/>
          </w:tcPr>
          <w:p w14:paraId="0360FB46" w14:textId="77777777" w:rsidR="00B162D5" w:rsidRPr="00B162D5" w:rsidRDefault="00B162D5" w:rsidP="00B162D5">
            <w:pPr>
              <w:ind w:right="-90"/>
              <w:rPr>
                <w:color w:val="auto"/>
              </w:rPr>
            </w:pPr>
            <w:r w:rsidRPr="00B162D5">
              <w:rPr>
                <w:color w:val="auto"/>
              </w:rPr>
              <w:t>Qualifications and</w:t>
            </w:r>
          </w:p>
          <w:p w14:paraId="3A946527" w14:textId="77777777" w:rsidR="00B162D5" w:rsidRPr="00B162D5" w:rsidRDefault="00B162D5" w:rsidP="00B162D5">
            <w:pPr>
              <w:ind w:right="-90"/>
              <w:rPr>
                <w:color w:val="auto"/>
              </w:rPr>
            </w:pPr>
            <w:r w:rsidRPr="00B162D5">
              <w:rPr>
                <w:color w:val="auto"/>
              </w:rPr>
              <w:t>Training</w:t>
            </w:r>
          </w:p>
        </w:tc>
        <w:tc>
          <w:tcPr>
            <w:tcW w:w="6946" w:type="dxa"/>
          </w:tcPr>
          <w:p w14:paraId="69F94FE6" w14:textId="44A2204C" w:rsidR="00B162D5" w:rsidRPr="00B162D5" w:rsidRDefault="009D3118" w:rsidP="00B162D5">
            <w:pPr>
              <w:ind w:right="-90"/>
              <w:rPr>
                <w:b w:val="0"/>
                <w:color w:val="auto"/>
              </w:rPr>
            </w:pPr>
            <w:r>
              <w:rPr>
                <w:b w:val="0"/>
                <w:color w:val="auto"/>
              </w:rPr>
              <w:t xml:space="preserve">Swim England Level 2 swimming teacher qualification </w:t>
            </w:r>
          </w:p>
          <w:p w14:paraId="1C7B1661" w14:textId="77777777" w:rsidR="00B162D5" w:rsidRPr="00B162D5" w:rsidRDefault="00B162D5" w:rsidP="00B162D5">
            <w:pPr>
              <w:ind w:right="-90"/>
              <w:rPr>
                <w:b w:val="0"/>
                <w:color w:val="auto"/>
              </w:rPr>
            </w:pPr>
          </w:p>
          <w:p w14:paraId="39164953" w14:textId="77777777" w:rsidR="00B162D5" w:rsidRPr="00B162D5" w:rsidRDefault="00B162D5" w:rsidP="00B162D5">
            <w:pPr>
              <w:ind w:right="-90"/>
              <w:rPr>
                <w:b w:val="0"/>
                <w:color w:val="auto"/>
              </w:rPr>
            </w:pPr>
          </w:p>
          <w:p w14:paraId="2707D6F0" w14:textId="77777777" w:rsidR="00B162D5" w:rsidRPr="00B162D5" w:rsidRDefault="00B162D5" w:rsidP="00B162D5">
            <w:pPr>
              <w:ind w:right="-90"/>
              <w:rPr>
                <w:b w:val="0"/>
                <w:color w:val="auto"/>
              </w:rPr>
            </w:pPr>
          </w:p>
        </w:tc>
        <w:tc>
          <w:tcPr>
            <w:tcW w:w="992" w:type="dxa"/>
          </w:tcPr>
          <w:p w14:paraId="72CD6A3C" w14:textId="5E2D149D" w:rsidR="00B162D5" w:rsidRPr="00B162D5" w:rsidRDefault="009D3118" w:rsidP="00B162D5">
            <w:pPr>
              <w:ind w:right="-90"/>
              <w:rPr>
                <w:caps/>
                <w:color w:val="auto"/>
              </w:rPr>
            </w:pPr>
            <w:r>
              <w:rPr>
                <w:caps/>
                <w:color w:val="auto"/>
              </w:rPr>
              <w:t>A</w:t>
            </w:r>
          </w:p>
        </w:tc>
      </w:tr>
      <w:tr w:rsidR="00B162D5" w:rsidRPr="00B162D5" w14:paraId="4774D297" w14:textId="77777777" w:rsidTr="00BF3E34">
        <w:trPr>
          <w:trHeight w:val="1585"/>
        </w:trPr>
        <w:tc>
          <w:tcPr>
            <w:tcW w:w="1702" w:type="dxa"/>
          </w:tcPr>
          <w:p w14:paraId="13FDEC22" w14:textId="77777777" w:rsidR="00B162D5" w:rsidRPr="00B162D5" w:rsidRDefault="00B162D5" w:rsidP="00B162D5">
            <w:pPr>
              <w:ind w:right="-90"/>
              <w:rPr>
                <w:color w:val="auto"/>
              </w:rPr>
            </w:pPr>
            <w:r w:rsidRPr="00B162D5">
              <w:rPr>
                <w:color w:val="auto"/>
              </w:rPr>
              <w:t>Experience</w:t>
            </w:r>
          </w:p>
          <w:p w14:paraId="0F588B0D" w14:textId="77777777" w:rsidR="00B162D5" w:rsidRPr="00B162D5" w:rsidRDefault="00B162D5" w:rsidP="00B162D5">
            <w:pPr>
              <w:ind w:right="-90"/>
              <w:rPr>
                <w:color w:val="auto"/>
              </w:rPr>
            </w:pPr>
          </w:p>
          <w:p w14:paraId="52DB3C20" w14:textId="77777777" w:rsidR="00B162D5" w:rsidRPr="00B162D5" w:rsidRDefault="00B162D5" w:rsidP="00B162D5">
            <w:pPr>
              <w:ind w:right="-90"/>
              <w:rPr>
                <w:color w:val="auto"/>
              </w:rPr>
            </w:pPr>
          </w:p>
          <w:p w14:paraId="3F9E7FA0" w14:textId="77777777" w:rsidR="00B162D5" w:rsidRPr="00B162D5" w:rsidRDefault="00B162D5" w:rsidP="00B162D5">
            <w:pPr>
              <w:ind w:right="-90"/>
              <w:rPr>
                <w:color w:val="auto"/>
              </w:rPr>
            </w:pPr>
          </w:p>
          <w:p w14:paraId="3E92FB76" w14:textId="77777777" w:rsidR="00B162D5" w:rsidRPr="00B162D5" w:rsidRDefault="00B162D5" w:rsidP="00B162D5">
            <w:pPr>
              <w:ind w:right="-90"/>
              <w:rPr>
                <w:color w:val="auto"/>
              </w:rPr>
            </w:pPr>
          </w:p>
        </w:tc>
        <w:tc>
          <w:tcPr>
            <w:tcW w:w="6946" w:type="dxa"/>
          </w:tcPr>
          <w:p w14:paraId="3F54D867" w14:textId="77777777" w:rsidR="00B162D5" w:rsidRDefault="009D3118" w:rsidP="00B162D5">
            <w:pPr>
              <w:ind w:right="-90"/>
              <w:rPr>
                <w:b w:val="0"/>
                <w:color w:val="auto"/>
              </w:rPr>
            </w:pPr>
            <w:r>
              <w:rPr>
                <w:b w:val="0"/>
                <w:color w:val="auto"/>
              </w:rPr>
              <w:t xml:space="preserve">Teaching swimming to a range of different ages and abilities </w:t>
            </w:r>
          </w:p>
          <w:p w14:paraId="14CBABC2" w14:textId="77777777" w:rsidR="009D3118" w:rsidRDefault="009D3118" w:rsidP="00B162D5">
            <w:pPr>
              <w:ind w:right="-90"/>
              <w:rPr>
                <w:b w:val="0"/>
                <w:color w:val="auto"/>
              </w:rPr>
            </w:pPr>
            <w:r>
              <w:rPr>
                <w:b w:val="0"/>
                <w:color w:val="auto"/>
              </w:rPr>
              <w:t xml:space="preserve">Teaching mixed ability groups </w:t>
            </w:r>
          </w:p>
          <w:p w14:paraId="076CB9F8" w14:textId="77777777" w:rsidR="009D3118" w:rsidRDefault="009D3118" w:rsidP="00B162D5">
            <w:pPr>
              <w:ind w:right="-90"/>
              <w:rPr>
                <w:b w:val="0"/>
                <w:color w:val="auto"/>
              </w:rPr>
            </w:pPr>
            <w:r>
              <w:rPr>
                <w:b w:val="0"/>
                <w:color w:val="auto"/>
              </w:rPr>
              <w:t>Ability to differentiate teaching groups within a group.</w:t>
            </w:r>
          </w:p>
          <w:p w14:paraId="2F24F7A9" w14:textId="2E39EE6E" w:rsidR="009D3118" w:rsidRDefault="009D3118" w:rsidP="00B162D5">
            <w:pPr>
              <w:ind w:right="-90"/>
              <w:rPr>
                <w:b w:val="0"/>
                <w:color w:val="auto"/>
              </w:rPr>
            </w:pPr>
            <w:r>
              <w:rPr>
                <w:b w:val="0"/>
                <w:color w:val="auto"/>
              </w:rPr>
              <w:t>Ability to change / adapt a lesson according to the needs of the group.</w:t>
            </w:r>
          </w:p>
          <w:p w14:paraId="27C5ABA5" w14:textId="300CB2A3" w:rsidR="009D3118" w:rsidRPr="00B162D5" w:rsidRDefault="009D3118" w:rsidP="00B162D5">
            <w:pPr>
              <w:ind w:right="-90"/>
              <w:rPr>
                <w:b w:val="0"/>
                <w:color w:val="auto"/>
              </w:rPr>
            </w:pPr>
          </w:p>
        </w:tc>
        <w:tc>
          <w:tcPr>
            <w:tcW w:w="992" w:type="dxa"/>
          </w:tcPr>
          <w:p w14:paraId="6556A13F" w14:textId="798CF05D" w:rsidR="00B162D5" w:rsidRPr="00B162D5" w:rsidRDefault="00B91579" w:rsidP="00B162D5">
            <w:pPr>
              <w:ind w:right="-90"/>
              <w:rPr>
                <w:caps/>
                <w:color w:val="auto"/>
              </w:rPr>
            </w:pPr>
            <w:proofErr w:type="gramStart"/>
            <w:r>
              <w:rPr>
                <w:caps/>
                <w:color w:val="auto"/>
              </w:rPr>
              <w:t>A,I</w:t>
            </w:r>
            <w:proofErr w:type="gramEnd"/>
            <w:r>
              <w:rPr>
                <w:caps/>
                <w:color w:val="auto"/>
              </w:rPr>
              <w:t>,E</w:t>
            </w:r>
          </w:p>
        </w:tc>
      </w:tr>
      <w:tr w:rsidR="00B162D5" w:rsidRPr="00B162D5" w14:paraId="06036BB6" w14:textId="77777777" w:rsidTr="00BF3E34">
        <w:tc>
          <w:tcPr>
            <w:tcW w:w="1702" w:type="dxa"/>
          </w:tcPr>
          <w:p w14:paraId="67BFC97D" w14:textId="77777777" w:rsidR="00B162D5" w:rsidRPr="00B162D5" w:rsidRDefault="00B162D5" w:rsidP="00B162D5">
            <w:pPr>
              <w:ind w:right="-90"/>
              <w:rPr>
                <w:color w:val="auto"/>
              </w:rPr>
            </w:pPr>
            <w:proofErr w:type="gramStart"/>
            <w:r w:rsidRPr="00B162D5">
              <w:rPr>
                <w:color w:val="auto"/>
              </w:rPr>
              <w:t>Skills</w:t>
            </w:r>
            <w:proofErr w:type="gramEnd"/>
            <w:r w:rsidRPr="00B162D5">
              <w:rPr>
                <w:color w:val="auto"/>
              </w:rPr>
              <w:t>/Abilities/ Knowledge</w:t>
            </w:r>
          </w:p>
          <w:p w14:paraId="43A1AA0F" w14:textId="77777777" w:rsidR="00B162D5" w:rsidRPr="00B162D5" w:rsidRDefault="00B162D5" w:rsidP="00B162D5">
            <w:pPr>
              <w:ind w:right="-90"/>
              <w:rPr>
                <w:color w:val="auto"/>
              </w:rPr>
            </w:pPr>
          </w:p>
          <w:p w14:paraId="2C05DFA3" w14:textId="77777777" w:rsidR="00B162D5" w:rsidRPr="00B162D5" w:rsidRDefault="00B162D5" w:rsidP="00B162D5">
            <w:pPr>
              <w:ind w:right="-90"/>
              <w:rPr>
                <w:color w:val="auto"/>
              </w:rPr>
            </w:pPr>
          </w:p>
          <w:p w14:paraId="7861300D" w14:textId="77777777" w:rsidR="00B162D5" w:rsidRPr="00B162D5" w:rsidRDefault="00B162D5" w:rsidP="00B162D5">
            <w:pPr>
              <w:ind w:right="-90"/>
              <w:rPr>
                <w:color w:val="auto"/>
              </w:rPr>
            </w:pPr>
          </w:p>
          <w:p w14:paraId="437D59A2" w14:textId="77777777" w:rsidR="00B162D5" w:rsidRPr="00B162D5" w:rsidRDefault="00B162D5" w:rsidP="00B162D5">
            <w:pPr>
              <w:ind w:right="-90"/>
              <w:rPr>
                <w:color w:val="auto"/>
              </w:rPr>
            </w:pPr>
          </w:p>
        </w:tc>
        <w:tc>
          <w:tcPr>
            <w:tcW w:w="6946" w:type="dxa"/>
          </w:tcPr>
          <w:p w14:paraId="6CB18828" w14:textId="22234C1B" w:rsidR="00B162D5" w:rsidRDefault="009D3118" w:rsidP="00B162D5">
            <w:pPr>
              <w:ind w:right="-90"/>
              <w:rPr>
                <w:iCs/>
                <w:color w:val="auto"/>
              </w:rPr>
            </w:pPr>
            <w:r>
              <w:rPr>
                <w:iCs/>
                <w:color w:val="auto"/>
              </w:rPr>
              <w:t xml:space="preserve">Motivate and encourage swimming using creative delivery. </w:t>
            </w:r>
          </w:p>
          <w:p w14:paraId="5108FEE6" w14:textId="7F64F9A7" w:rsidR="009D3118" w:rsidRDefault="009D3118" w:rsidP="00B162D5">
            <w:pPr>
              <w:ind w:right="-90"/>
              <w:rPr>
                <w:iCs/>
                <w:color w:val="auto"/>
              </w:rPr>
            </w:pPr>
            <w:r>
              <w:rPr>
                <w:iCs/>
                <w:color w:val="auto"/>
              </w:rPr>
              <w:t>Provide and maintain a safe environment for aquatic activities.</w:t>
            </w:r>
          </w:p>
          <w:p w14:paraId="2C09B146" w14:textId="72C31100" w:rsidR="009D3118" w:rsidRDefault="009D3118" w:rsidP="00B162D5">
            <w:pPr>
              <w:ind w:right="-90"/>
              <w:rPr>
                <w:iCs/>
                <w:color w:val="auto"/>
              </w:rPr>
            </w:pPr>
            <w:r>
              <w:rPr>
                <w:iCs/>
                <w:color w:val="auto"/>
              </w:rPr>
              <w:t>Excellent communication skills, verbal, visual and written.</w:t>
            </w:r>
          </w:p>
          <w:p w14:paraId="2D8A17BA" w14:textId="77777777" w:rsidR="009D3118" w:rsidRDefault="009D3118" w:rsidP="00B162D5">
            <w:pPr>
              <w:ind w:right="-90"/>
              <w:rPr>
                <w:iCs/>
                <w:color w:val="auto"/>
              </w:rPr>
            </w:pPr>
            <w:r>
              <w:rPr>
                <w:iCs/>
                <w:color w:val="auto"/>
              </w:rPr>
              <w:t xml:space="preserve">Organized and good record keeping </w:t>
            </w:r>
          </w:p>
          <w:p w14:paraId="45A175B2" w14:textId="77777777" w:rsidR="009D3118" w:rsidRDefault="009D3118" w:rsidP="00B162D5">
            <w:pPr>
              <w:ind w:right="-90"/>
              <w:rPr>
                <w:iCs/>
                <w:color w:val="auto"/>
              </w:rPr>
            </w:pPr>
            <w:r>
              <w:rPr>
                <w:iCs/>
                <w:color w:val="auto"/>
              </w:rPr>
              <w:t>A knowledge of the requirements of the National Curriculum for school swimming, including water safety.</w:t>
            </w:r>
          </w:p>
          <w:p w14:paraId="3AE47FE2" w14:textId="508B1603" w:rsidR="009D3118" w:rsidRPr="009D3118" w:rsidRDefault="009D3118" w:rsidP="00B162D5">
            <w:pPr>
              <w:ind w:right="-90"/>
              <w:rPr>
                <w:iCs/>
                <w:color w:val="auto"/>
              </w:rPr>
            </w:pPr>
          </w:p>
        </w:tc>
        <w:tc>
          <w:tcPr>
            <w:tcW w:w="992" w:type="dxa"/>
          </w:tcPr>
          <w:p w14:paraId="6B0AC762" w14:textId="386C40E1" w:rsidR="00B162D5" w:rsidRPr="00B162D5" w:rsidRDefault="00B91579" w:rsidP="00B162D5">
            <w:pPr>
              <w:ind w:right="-90"/>
              <w:rPr>
                <w:caps/>
                <w:color w:val="auto"/>
              </w:rPr>
            </w:pPr>
            <w:proofErr w:type="gramStart"/>
            <w:r>
              <w:rPr>
                <w:caps/>
                <w:color w:val="auto"/>
              </w:rPr>
              <w:t>A,I</w:t>
            </w:r>
            <w:proofErr w:type="gramEnd"/>
            <w:r>
              <w:rPr>
                <w:caps/>
                <w:color w:val="auto"/>
              </w:rPr>
              <w:t>,E</w:t>
            </w:r>
          </w:p>
          <w:p w14:paraId="178FE2FB" w14:textId="77777777" w:rsidR="00B162D5" w:rsidRPr="00B162D5" w:rsidRDefault="00B162D5" w:rsidP="00B162D5">
            <w:pPr>
              <w:ind w:right="-90"/>
              <w:rPr>
                <w:caps/>
                <w:color w:val="auto"/>
              </w:rPr>
            </w:pPr>
          </w:p>
        </w:tc>
      </w:tr>
      <w:tr w:rsidR="00B162D5" w:rsidRPr="00B162D5" w14:paraId="0961F3BD" w14:textId="77777777" w:rsidTr="00BF3E34">
        <w:tc>
          <w:tcPr>
            <w:tcW w:w="1702" w:type="dxa"/>
          </w:tcPr>
          <w:p w14:paraId="4C47E541" w14:textId="77777777" w:rsidR="00B162D5" w:rsidRPr="00B162D5" w:rsidRDefault="00B162D5" w:rsidP="00B162D5">
            <w:pPr>
              <w:ind w:right="-90"/>
              <w:rPr>
                <w:color w:val="auto"/>
              </w:rPr>
            </w:pPr>
            <w:r w:rsidRPr="00B162D5">
              <w:rPr>
                <w:color w:val="auto"/>
              </w:rPr>
              <w:t>Commitment</w:t>
            </w:r>
          </w:p>
          <w:p w14:paraId="7D32DB08" w14:textId="77777777" w:rsidR="00B162D5" w:rsidRPr="00B162D5" w:rsidRDefault="00B162D5" w:rsidP="00B162D5">
            <w:pPr>
              <w:ind w:right="-90"/>
              <w:rPr>
                <w:color w:val="auto"/>
              </w:rPr>
            </w:pPr>
          </w:p>
          <w:p w14:paraId="2309BBBE" w14:textId="77777777" w:rsidR="00B162D5" w:rsidRPr="00B162D5" w:rsidRDefault="00B162D5" w:rsidP="00B162D5">
            <w:pPr>
              <w:ind w:right="-90"/>
              <w:rPr>
                <w:color w:val="auto"/>
              </w:rPr>
            </w:pPr>
          </w:p>
          <w:p w14:paraId="477428FC" w14:textId="77777777" w:rsidR="00B162D5" w:rsidRPr="00B162D5" w:rsidRDefault="00B162D5" w:rsidP="00B162D5">
            <w:pPr>
              <w:ind w:right="-90"/>
              <w:rPr>
                <w:color w:val="auto"/>
              </w:rPr>
            </w:pPr>
          </w:p>
        </w:tc>
        <w:tc>
          <w:tcPr>
            <w:tcW w:w="6946" w:type="dxa"/>
          </w:tcPr>
          <w:p w14:paraId="4E5537E5" w14:textId="77777777" w:rsidR="00B162D5" w:rsidRPr="00B162D5" w:rsidRDefault="00B162D5" w:rsidP="00B162D5">
            <w:pPr>
              <w:numPr>
                <w:ilvl w:val="0"/>
                <w:numId w:val="3"/>
              </w:numPr>
              <w:tabs>
                <w:tab w:val="num" w:pos="319"/>
              </w:tabs>
              <w:ind w:left="319" w:right="-90" w:hanging="283"/>
              <w:rPr>
                <w:b w:val="0"/>
                <w:color w:val="auto"/>
              </w:rPr>
            </w:pPr>
            <w:r w:rsidRPr="00B162D5">
              <w:rPr>
                <w:b w:val="0"/>
                <w:color w:val="auto"/>
              </w:rPr>
              <w:lastRenderedPageBreak/>
              <w:t>A commitment to continuous improvement and best practice.</w:t>
            </w:r>
          </w:p>
          <w:p w14:paraId="364E18B2" w14:textId="6EFA0CBC" w:rsidR="00B162D5" w:rsidRPr="00B162D5" w:rsidRDefault="00B162D5" w:rsidP="00B162D5">
            <w:pPr>
              <w:numPr>
                <w:ilvl w:val="0"/>
                <w:numId w:val="3"/>
              </w:numPr>
              <w:tabs>
                <w:tab w:val="num" w:pos="319"/>
              </w:tabs>
              <w:ind w:left="319" w:right="-90" w:hanging="283"/>
              <w:rPr>
                <w:b w:val="0"/>
                <w:color w:val="auto"/>
              </w:rPr>
            </w:pPr>
            <w:r w:rsidRPr="00B162D5">
              <w:rPr>
                <w:b w:val="0"/>
                <w:color w:val="auto"/>
              </w:rPr>
              <w:lastRenderedPageBreak/>
              <w:t xml:space="preserve">A commitment to uphold and demonstrate SIL’s </w:t>
            </w:r>
            <w:r w:rsidR="009D3118" w:rsidRPr="00B162D5">
              <w:rPr>
                <w:b w:val="0"/>
                <w:color w:val="auto"/>
              </w:rPr>
              <w:t>values.</w:t>
            </w:r>
            <w:r w:rsidRPr="00B162D5">
              <w:rPr>
                <w:b w:val="0"/>
                <w:color w:val="auto"/>
              </w:rPr>
              <w:t xml:space="preserve"> </w:t>
            </w:r>
          </w:p>
          <w:p w14:paraId="6D162998" w14:textId="400CCF22" w:rsidR="00B162D5" w:rsidRPr="00B162D5" w:rsidRDefault="00B162D5" w:rsidP="00B162D5">
            <w:pPr>
              <w:numPr>
                <w:ilvl w:val="0"/>
                <w:numId w:val="3"/>
              </w:numPr>
              <w:tabs>
                <w:tab w:val="num" w:pos="319"/>
              </w:tabs>
              <w:ind w:left="319" w:right="-90" w:hanging="283"/>
              <w:rPr>
                <w:b w:val="0"/>
                <w:color w:val="auto"/>
              </w:rPr>
            </w:pPr>
            <w:r w:rsidRPr="00B162D5">
              <w:rPr>
                <w:b w:val="0"/>
                <w:color w:val="auto"/>
              </w:rPr>
              <w:t xml:space="preserve">Commitment to individual and </w:t>
            </w:r>
            <w:r w:rsidR="009D3118" w:rsidRPr="00B162D5">
              <w:rPr>
                <w:b w:val="0"/>
                <w:color w:val="auto"/>
              </w:rPr>
              <w:t>organization</w:t>
            </w:r>
            <w:r w:rsidRPr="00B162D5">
              <w:rPr>
                <w:b w:val="0"/>
                <w:color w:val="auto"/>
              </w:rPr>
              <w:t xml:space="preserve"> Health, Safety, Equality and Welfare.</w:t>
            </w:r>
          </w:p>
        </w:tc>
        <w:tc>
          <w:tcPr>
            <w:tcW w:w="992" w:type="dxa"/>
          </w:tcPr>
          <w:p w14:paraId="0646B09F" w14:textId="77777777" w:rsidR="00B162D5" w:rsidRPr="00B162D5" w:rsidRDefault="00B162D5" w:rsidP="00B162D5">
            <w:pPr>
              <w:ind w:right="-90"/>
              <w:rPr>
                <w:caps/>
                <w:color w:val="auto"/>
              </w:rPr>
            </w:pPr>
            <w:r w:rsidRPr="00B162D5">
              <w:rPr>
                <w:caps/>
                <w:color w:val="auto"/>
              </w:rPr>
              <w:lastRenderedPageBreak/>
              <w:t>a</w:t>
            </w:r>
          </w:p>
          <w:p w14:paraId="60F275BD" w14:textId="77777777" w:rsidR="00B162D5" w:rsidRPr="00B162D5" w:rsidRDefault="00B162D5" w:rsidP="00B162D5">
            <w:pPr>
              <w:ind w:right="-90"/>
              <w:rPr>
                <w:caps/>
                <w:color w:val="auto"/>
              </w:rPr>
            </w:pPr>
            <w:r w:rsidRPr="00B162D5">
              <w:rPr>
                <w:caps/>
                <w:color w:val="auto"/>
              </w:rPr>
              <w:lastRenderedPageBreak/>
              <w:t>a</w:t>
            </w:r>
          </w:p>
          <w:p w14:paraId="509BB36B" w14:textId="77777777" w:rsidR="00B162D5" w:rsidRPr="00B162D5" w:rsidRDefault="00B162D5" w:rsidP="00B162D5">
            <w:pPr>
              <w:ind w:right="-90"/>
              <w:rPr>
                <w:caps/>
                <w:color w:val="auto"/>
              </w:rPr>
            </w:pPr>
          </w:p>
          <w:p w14:paraId="003EEEF6" w14:textId="77777777" w:rsidR="00B162D5" w:rsidRPr="00B162D5" w:rsidRDefault="00B162D5" w:rsidP="00B162D5">
            <w:pPr>
              <w:ind w:right="-90"/>
              <w:rPr>
                <w:caps/>
                <w:color w:val="auto"/>
              </w:rPr>
            </w:pPr>
            <w:r w:rsidRPr="00B162D5">
              <w:rPr>
                <w:caps/>
                <w:color w:val="auto"/>
              </w:rPr>
              <w:t>a, i</w:t>
            </w:r>
          </w:p>
        </w:tc>
      </w:tr>
      <w:tr w:rsidR="00B162D5" w:rsidRPr="00B162D5" w14:paraId="4DED3FB4" w14:textId="77777777" w:rsidTr="00BF3E34">
        <w:trPr>
          <w:trHeight w:val="1885"/>
        </w:trPr>
        <w:tc>
          <w:tcPr>
            <w:tcW w:w="1702" w:type="dxa"/>
          </w:tcPr>
          <w:p w14:paraId="0DD05F20" w14:textId="77777777" w:rsidR="00B162D5" w:rsidRPr="00B162D5" w:rsidRDefault="00B162D5" w:rsidP="00B162D5">
            <w:pPr>
              <w:ind w:right="-90"/>
              <w:rPr>
                <w:color w:val="auto"/>
              </w:rPr>
            </w:pPr>
            <w:r w:rsidRPr="00B162D5">
              <w:rPr>
                <w:color w:val="auto"/>
              </w:rPr>
              <w:lastRenderedPageBreak/>
              <w:t>Other</w:t>
            </w:r>
          </w:p>
        </w:tc>
        <w:tc>
          <w:tcPr>
            <w:tcW w:w="6946" w:type="dxa"/>
          </w:tcPr>
          <w:p w14:paraId="0DDDF8BB" w14:textId="77777777" w:rsidR="00B162D5" w:rsidRPr="00B162D5" w:rsidRDefault="00B162D5" w:rsidP="00B162D5">
            <w:pPr>
              <w:ind w:right="-90"/>
              <w:rPr>
                <w:i/>
                <w:color w:val="auto"/>
              </w:rPr>
            </w:pPr>
          </w:p>
        </w:tc>
        <w:tc>
          <w:tcPr>
            <w:tcW w:w="992" w:type="dxa"/>
          </w:tcPr>
          <w:p w14:paraId="179BC550" w14:textId="77777777" w:rsidR="00B162D5" w:rsidRPr="00B162D5" w:rsidRDefault="00B162D5" w:rsidP="00B162D5">
            <w:pPr>
              <w:ind w:right="-90"/>
              <w:rPr>
                <w:caps/>
                <w:color w:val="auto"/>
              </w:rPr>
            </w:pPr>
          </w:p>
        </w:tc>
      </w:tr>
    </w:tbl>
    <w:p w14:paraId="21B1AFFA" w14:textId="77777777" w:rsidR="00B162D5" w:rsidRPr="00B162D5" w:rsidRDefault="00B162D5" w:rsidP="00B162D5">
      <w:pPr>
        <w:ind w:right="-90"/>
        <w:rPr>
          <w:i/>
          <w:color w:val="auto"/>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1518"/>
        <w:gridCol w:w="1457"/>
        <w:gridCol w:w="1435"/>
        <w:gridCol w:w="1311"/>
        <w:gridCol w:w="2035"/>
      </w:tblGrid>
      <w:tr w:rsidR="00B162D5" w:rsidRPr="00B162D5" w14:paraId="0C190E18" w14:textId="77777777" w:rsidTr="00BF3E34">
        <w:tc>
          <w:tcPr>
            <w:tcW w:w="2026" w:type="dxa"/>
            <w:vMerge w:val="restart"/>
          </w:tcPr>
          <w:p w14:paraId="38B8C1DE" w14:textId="77777777" w:rsidR="00B162D5" w:rsidRPr="00B162D5" w:rsidRDefault="00B162D5" w:rsidP="00B162D5">
            <w:pPr>
              <w:ind w:right="-90"/>
              <w:rPr>
                <w:color w:val="auto"/>
              </w:rPr>
            </w:pPr>
            <w:r w:rsidRPr="00B162D5">
              <w:rPr>
                <w:color w:val="auto"/>
              </w:rPr>
              <w:t>Key to assessment methods</w:t>
            </w:r>
          </w:p>
        </w:tc>
        <w:tc>
          <w:tcPr>
            <w:tcW w:w="1518" w:type="dxa"/>
          </w:tcPr>
          <w:p w14:paraId="22F23665" w14:textId="77777777" w:rsidR="00B162D5" w:rsidRPr="00B162D5" w:rsidRDefault="00B162D5" w:rsidP="00B162D5">
            <w:pPr>
              <w:ind w:right="-90"/>
              <w:rPr>
                <w:b w:val="0"/>
                <w:color w:val="auto"/>
              </w:rPr>
            </w:pPr>
            <w:r w:rsidRPr="00B162D5">
              <w:rPr>
                <w:b w:val="0"/>
                <w:color w:val="auto"/>
              </w:rPr>
              <w:t>A</w:t>
            </w:r>
          </w:p>
        </w:tc>
        <w:tc>
          <w:tcPr>
            <w:tcW w:w="1457" w:type="dxa"/>
          </w:tcPr>
          <w:p w14:paraId="411D84E0" w14:textId="77777777" w:rsidR="00B162D5" w:rsidRPr="00B162D5" w:rsidRDefault="00B162D5" w:rsidP="00B162D5">
            <w:pPr>
              <w:ind w:right="-90"/>
              <w:rPr>
                <w:b w:val="0"/>
                <w:color w:val="auto"/>
              </w:rPr>
            </w:pPr>
            <w:r w:rsidRPr="00B162D5">
              <w:rPr>
                <w:b w:val="0"/>
                <w:color w:val="auto"/>
              </w:rPr>
              <w:t>I</w:t>
            </w:r>
          </w:p>
        </w:tc>
        <w:tc>
          <w:tcPr>
            <w:tcW w:w="1435" w:type="dxa"/>
          </w:tcPr>
          <w:p w14:paraId="247F6A75" w14:textId="77777777" w:rsidR="00B162D5" w:rsidRPr="00B162D5" w:rsidRDefault="00B162D5" w:rsidP="00B162D5">
            <w:pPr>
              <w:ind w:right="-90"/>
              <w:rPr>
                <w:b w:val="0"/>
                <w:color w:val="auto"/>
              </w:rPr>
            </w:pPr>
            <w:r w:rsidRPr="00B162D5">
              <w:rPr>
                <w:b w:val="0"/>
                <w:color w:val="auto"/>
              </w:rPr>
              <w:t>E</w:t>
            </w:r>
          </w:p>
        </w:tc>
        <w:tc>
          <w:tcPr>
            <w:tcW w:w="1311" w:type="dxa"/>
          </w:tcPr>
          <w:p w14:paraId="4723BF41" w14:textId="77777777" w:rsidR="00B162D5" w:rsidRPr="00B162D5" w:rsidRDefault="00B162D5" w:rsidP="00B162D5">
            <w:pPr>
              <w:ind w:right="-90"/>
              <w:rPr>
                <w:b w:val="0"/>
                <w:color w:val="auto"/>
              </w:rPr>
            </w:pPr>
            <w:r w:rsidRPr="00B162D5">
              <w:rPr>
                <w:b w:val="0"/>
                <w:color w:val="auto"/>
              </w:rPr>
              <w:t>T</w:t>
            </w:r>
          </w:p>
        </w:tc>
        <w:tc>
          <w:tcPr>
            <w:tcW w:w="2035" w:type="dxa"/>
          </w:tcPr>
          <w:p w14:paraId="416CF5A8" w14:textId="77777777" w:rsidR="00B162D5" w:rsidRPr="00B162D5" w:rsidRDefault="00B162D5" w:rsidP="00B162D5">
            <w:pPr>
              <w:ind w:right="-90"/>
              <w:rPr>
                <w:b w:val="0"/>
                <w:color w:val="auto"/>
              </w:rPr>
            </w:pPr>
            <w:r w:rsidRPr="00B162D5">
              <w:rPr>
                <w:b w:val="0"/>
                <w:color w:val="auto"/>
              </w:rPr>
              <w:t>AC</w:t>
            </w:r>
          </w:p>
        </w:tc>
      </w:tr>
      <w:tr w:rsidR="00B162D5" w:rsidRPr="00B162D5" w14:paraId="0E00B452" w14:textId="77777777" w:rsidTr="00BF3E34">
        <w:tc>
          <w:tcPr>
            <w:tcW w:w="2026" w:type="dxa"/>
            <w:vMerge/>
          </w:tcPr>
          <w:p w14:paraId="383E5CF3" w14:textId="77777777" w:rsidR="00B162D5" w:rsidRPr="00B162D5" w:rsidRDefault="00B162D5" w:rsidP="00B162D5">
            <w:pPr>
              <w:ind w:right="-90"/>
              <w:rPr>
                <w:b w:val="0"/>
                <w:color w:val="auto"/>
              </w:rPr>
            </w:pPr>
          </w:p>
        </w:tc>
        <w:tc>
          <w:tcPr>
            <w:tcW w:w="1518" w:type="dxa"/>
          </w:tcPr>
          <w:p w14:paraId="4B80B2E3" w14:textId="77777777" w:rsidR="00B162D5" w:rsidRPr="00B162D5" w:rsidRDefault="00B162D5" w:rsidP="00B162D5">
            <w:pPr>
              <w:ind w:right="-90"/>
              <w:rPr>
                <w:b w:val="0"/>
                <w:color w:val="auto"/>
              </w:rPr>
            </w:pPr>
            <w:r w:rsidRPr="00B162D5">
              <w:rPr>
                <w:b w:val="0"/>
                <w:color w:val="auto"/>
              </w:rPr>
              <w:t>Application</w:t>
            </w:r>
          </w:p>
        </w:tc>
        <w:tc>
          <w:tcPr>
            <w:tcW w:w="1457" w:type="dxa"/>
          </w:tcPr>
          <w:p w14:paraId="235B9BCA" w14:textId="77777777" w:rsidR="00B162D5" w:rsidRPr="00B162D5" w:rsidRDefault="00B162D5" w:rsidP="00B162D5">
            <w:pPr>
              <w:ind w:right="-90"/>
              <w:rPr>
                <w:b w:val="0"/>
                <w:color w:val="auto"/>
              </w:rPr>
            </w:pPr>
            <w:r w:rsidRPr="00B162D5">
              <w:rPr>
                <w:b w:val="0"/>
                <w:color w:val="auto"/>
              </w:rPr>
              <w:t>Interview</w:t>
            </w:r>
          </w:p>
        </w:tc>
        <w:tc>
          <w:tcPr>
            <w:tcW w:w="1435" w:type="dxa"/>
          </w:tcPr>
          <w:p w14:paraId="0C744863" w14:textId="77777777" w:rsidR="00B162D5" w:rsidRPr="00B162D5" w:rsidRDefault="00B162D5" w:rsidP="00B162D5">
            <w:pPr>
              <w:ind w:right="-90"/>
              <w:rPr>
                <w:b w:val="0"/>
                <w:color w:val="auto"/>
              </w:rPr>
            </w:pPr>
            <w:r w:rsidRPr="00B162D5">
              <w:rPr>
                <w:b w:val="0"/>
                <w:color w:val="auto"/>
              </w:rPr>
              <w:t>Exercise</w:t>
            </w:r>
          </w:p>
        </w:tc>
        <w:tc>
          <w:tcPr>
            <w:tcW w:w="1311" w:type="dxa"/>
          </w:tcPr>
          <w:p w14:paraId="6409B3B0" w14:textId="77777777" w:rsidR="00B162D5" w:rsidRPr="00B162D5" w:rsidRDefault="00B162D5" w:rsidP="00B162D5">
            <w:pPr>
              <w:ind w:right="-90"/>
              <w:rPr>
                <w:b w:val="0"/>
                <w:color w:val="auto"/>
              </w:rPr>
            </w:pPr>
            <w:r w:rsidRPr="00B162D5">
              <w:rPr>
                <w:b w:val="0"/>
                <w:color w:val="auto"/>
              </w:rPr>
              <w:t>Test</w:t>
            </w:r>
          </w:p>
        </w:tc>
        <w:tc>
          <w:tcPr>
            <w:tcW w:w="2035" w:type="dxa"/>
          </w:tcPr>
          <w:p w14:paraId="633F49D7" w14:textId="77777777" w:rsidR="00B162D5" w:rsidRPr="00B162D5" w:rsidRDefault="00B162D5" w:rsidP="00B162D5">
            <w:pPr>
              <w:ind w:right="-90"/>
              <w:rPr>
                <w:b w:val="0"/>
                <w:color w:val="auto"/>
              </w:rPr>
            </w:pPr>
            <w:r w:rsidRPr="00B162D5">
              <w:rPr>
                <w:b w:val="0"/>
                <w:color w:val="auto"/>
              </w:rPr>
              <w:t>Assessment Centre</w:t>
            </w:r>
          </w:p>
        </w:tc>
      </w:tr>
    </w:tbl>
    <w:p w14:paraId="4C1260E4" w14:textId="77777777" w:rsidR="00B162D5" w:rsidRPr="00B162D5" w:rsidRDefault="00B162D5" w:rsidP="00B162D5">
      <w:pPr>
        <w:ind w:right="-90"/>
        <w:rPr>
          <w:i/>
          <w:color w:val="auto"/>
        </w:rPr>
      </w:pPr>
      <w:r w:rsidRPr="00B162D5">
        <w:rPr>
          <w:i/>
          <w:color w:val="auto"/>
        </w:rPr>
        <w:tab/>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080"/>
      </w:tblGrid>
      <w:tr w:rsidR="00B162D5" w:rsidRPr="00B162D5" w14:paraId="29D3DE5F" w14:textId="77777777" w:rsidTr="00BF3E34">
        <w:tc>
          <w:tcPr>
            <w:tcW w:w="1702" w:type="dxa"/>
          </w:tcPr>
          <w:p w14:paraId="781BE005" w14:textId="77777777" w:rsidR="00B162D5" w:rsidRPr="00B162D5" w:rsidRDefault="00B162D5" w:rsidP="00B162D5">
            <w:pPr>
              <w:ind w:right="-90"/>
              <w:rPr>
                <w:color w:val="auto"/>
              </w:rPr>
            </w:pPr>
            <w:r w:rsidRPr="00B162D5">
              <w:rPr>
                <w:color w:val="auto"/>
              </w:rPr>
              <w:t>Approved by:</w:t>
            </w:r>
          </w:p>
        </w:tc>
        <w:tc>
          <w:tcPr>
            <w:tcW w:w="8080" w:type="dxa"/>
          </w:tcPr>
          <w:p w14:paraId="606E0DCF" w14:textId="77777777" w:rsidR="00B162D5" w:rsidRPr="00B162D5" w:rsidRDefault="00B162D5" w:rsidP="00B162D5">
            <w:pPr>
              <w:ind w:right="-90"/>
              <w:rPr>
                <w:color w:val="auto"/>
              </w:rPr>
            </w:pPr>
          </w:p>
          <w:p w14:paraId="7914B0E9" w14:textId="77777777" w:rsidR="00B162D5" w:rsidRPr="00B162D5" w:rsidRDefault="00B162D5" w:rsidP="00B162D5">
            <w:pPr>
              <w:ind w:right="-90"/>
              <w:rPr>
                <w:color w:val="auto"/>
              </w:rPr>
            </w:pPr>
          </w:p>
        </w:tc>
      </w:tr>
    </w:tbl>
    <w:p w14:paraId="4006A293" w14:textId="77777777" w:rsidR="00B162D5" w:rsidRPr="00B162D5" w:rsidRDefault="00B162D5" w:rsidP="00B162D5">
      <w:pPr>
        <w:ind w:right="-90"/>
        <w:rPr>
          <w:i/>
          <w:color w:val="auto"/>
        </w:rPr>
      </w:pPr>
    </w:p>
    <w:p w14:paraId="5997C6DB" w14:textId="77777777" w:rsidR="00B162D5" w:rsidRPr="00B162D5" w:rsidRDefault="00B162D5" w:rsidP="00B162D5">
      <w:pPr>
        <w:ind w:right="-90"/>
        <w:rPr>
          <w:b w:val="0"/>
          <w:color w:val="auto"/>
        </w:rPr>
      </w:pPr>
    </w:p>
    <w:p w14:paraId="2EB49727" w14:textId="77777777" w:rsidR="002B56A6" w:rsidRDefault="002B56A6" w:rsidP="002B56A6">
      <w:pPr>
        <w:rPr>
          <w:rFonts w:cstheme="minorHAnsi"/>
          <w:b w:val="0"/>
          <w:bCs/>
        </w:rPr>
      </w:pPr>
    </w:p>
    <w:p w14:paraId="6117739B" w14:textId="77777777" w:rsidR="002B56A6" w:rsidRDefault="002B56A6" w:rsidP="002B56A6">
      <w:pPr>
        <w:rPr>
          <w:rFonts w:cstheme="minorHAnsi"/>
          <w:b w:val="0"/>
          <w:bCs/>
        </w:rPr>
      </w:pPr>
    </w:p>
    <w:p w14:paraId="5BBAE33D" w14:textId="77777777" w:rsidR="002B56A6" w:rsidRDefault="002B56A6" w:rsidP="002B56A6">
      <w:pPr>
        <w:rPr>
          <w:rFonts w:cstheme="minorHAnsi"/>
          <w:b w:val="0"/>
          <w:bCs/>
        </w:rPr>
      </w:pPr>
    </w:p>
    <w:p w14:paraId="2BAC8483" w14:textId="77777777" w:rsidR="002B56A6" w:rsidRDefault="002B56A6" w:rsidP="002B56A6">
      <w:pPr>
        <w:rPr>
          <w:rFonts w:cstheme="minorHAnsi"/>
          <w:b w:val="0"/>
          <w:bCs/>
        </w:rPr>
      </w:pPr>
    </w:p>
    <w:p w14:paraId="146457E8" w14:textId="77777777" w:rsidR="002B56A6" w:rsidRDefault="002B56A6" w:rsidP="002B56A6">
      <w:pPr>
        <w:rPr>
          <w:rFonts w:cstheme="minorHAnsi"/>
          <w:b w:val="0"/>
          <w:bCs/>
        </w:rPr>
      </w:pPr>
    </w:p>
    <w:p w14:paraId="688D093D" w14:textId="77777777" w:rsidR="002B56A6" w:rsidRDefault="002B56A6" w:rsidP="002B56A6">
      <w:pPr>
        <w:rPr>
          <w:rFonts w:cstheme="minorHAnsi"/>
          <w:b w:val="0"/>
          <w:bCs/>
        </w:rPr>
      </w:pPr>
    </w:p>
    <w:p w14:paraId="05A85E94" w14:textId="77777777" w:rsidR="002B56A6" w:rsidRDefault="002B56A6" w:rsidP="002B56A6">
      <w:pPr>
        <w:rPr>
          <w:rFonts w:cstheme="minorHAnsi"/>
          <w:b w:val="0"/>
          <w:bCs/>
        </w:rPr>
      </w:pPr>
    </w:p>
    <w:p w14:paraId="2740F915" w14:textId="77777777" w:rsidR="002B56A6" w:rsidRDefault="002B56A6" w:rsidP="002B56A6">
      <w:pPr>
        <w:rPr>
          <w:rFonts w:cstheme="minorHAnsi"/>
          <w:b w:val="0"/>
          <w:bCs/>
        </w:rPr>
      </w:pPr>
    </w:p>
    <w:p w14:paraId="02A05FA4" w14:textId="77777777" w:rsidR="002B56A6" w:rsidRDefault="002B56A6" w:rsidP="002B56A6">
      <w:pPr>
        <w:rPr>
          <w:rFonts w:cstheme="minorHAnsi"/>
          <w:b w:val="0"/>
          <w:bCs/>
        </w:rPr>
      </w:pPr>
    </w:p>
    <w:p w14:paraId="5D81D537" w14:textId="77777777" w:rsidR="002B56A6" w:rsidRDefault="002B56A6" w:rsidP="002B56A6">
      <w:pPr>
        <w:rPr>
          <w:rFonts w:cstheme="minorHAnsi"/>
          <w:b w:val="0"/>
          <w:bCs/>
        </w:rPr>
      </w:pPr>
    </w:p>
    <w:p w14:paraId="58DD997D" w14:textId="77777777" w:rsidR="002B56A6" w:rsidRDefault="002B56A6" w:rsidP="002B56A6">
      <w:pPr>
        <w:rPr>
          <w:rFonts w:cstheme="minorHAnsi"/>
          <w:b w:val="0"/>
          <w:bCs/>
        </w:rPr>
      </w:pPr>
    </w:p>
    <w:p w14:paraId="48564094" w14:textId="77777777" w:rsidR="002B56A6" w:rsidRDefault="002B56A6" w:rsidP="002B56A6">
      <w:pPr>
        <w:rPr>
          <w:rFonts w:cstheme="minorHAnsi"/>
          <w:b w:val="0"/>
          <w:bCs/>
        </w:rPr>
      </w:pPr>
    </w:p>
    <w:p w14:paraId="2FF84462" w14:textId="77777777" w:rsidR="002B56A6" w:rsidRDefault="002B56A6" w:rsidP="002B56A6">
      <w:pPr>
        <w:rPr>
          <w:rFonts w:cstheme="minorHAnsi"/>
          <w:b w:val="0"/>
          <w:bCs/>
        </w:rPr>
      </w:pPr>
    </w:p>
    <w:p w14:paraId="62643C8A" w14:textId="77777777" w:rsidR="002B56A6" w:rsidRDefault="002B56A6" w:rsidP="002B56A6">
      <w:pPr>
        <w:rPr>
          <w:rFonts w:cstheme="minorHAnsi"/>
          <w:b w:val="0"/>
          <w:bCs/>
        </w:rPr>
      </w:pPr>
    </w:p>
    <w:p w14:paraId="3A736B46" w14:textId="77777777" w:rsidR="002B56A6" w:rsidRDefault="002B56A6" w:rsidP="002B56A6">
      <w:pPr>
        <w:rPr>
          <w:rFonts w:cstheme="minorHAnsi"/>
          <w:b w:val="0"/>
          <w:bCs/>
        </w:rPr>
      </w:pPr>
    </w:p>
    <w:p w14:paraId="78E740E8" w14:textId="77777777" w:rsidR="002B56A6" w:rsidRDefault="002B56A6" w:rsidP="002B56A6">
      <w:pPr>
        <w:rPr>
          <w:rFonts w:cstheme="minorHAnsi"/>
          <w:b w:val="0"/>
          <w:bCs/>
        </w:rPr>
      </w:pPr>
    </w:p>
    <w:p w14:paraId="5AB1F45F" w14:textId="77777777" w:rsidR="002B56A6" w:rsidRDefault="002B56A6" w:rsidP="002B56A6">
      <w:pPr>
        <w:rPr>
          <w:rFonts w:cstheme="minorHAnsi"/>
          <w:b w:val="0"/>
          <w:bCs/>
        </w:rPr>
      </w:pPr>
    </w:p>
    <w:p w14:paraId="77F8D685" w14:textId="77777777" w:rsidR="002B56A6" w:rsidRDefault="002B56A6" w:rsidP="002B56A6">
      <w:pPr>
        <w:rPr>
          <w:rFonts w:cstheme="minorHAnsi"/>
          <w:b w:val="0"/>
          <w:bCs/>
        </w:rPr>
      </w:pPr>
    </w:p>
    <w:p w14:paraId="204AAFBE" w14:textId="77777777" w:rsidR="002B56A6" w:rsidRDefault="002B56A6" w:rsidP="002B56A6">
      <w:pPr>
        <w:rPr>
          <w:rFonts w:cstheme="minorHAnsi"/>
          <w:b w:val="0"/>
          <w:bCs/>
        </w:rPr>
      </w:pPr>
    </w:p>
    <w:p w14:paraId="6C44D693" w14:textId="77777777" w:rsidR="002B56A6" w:rsidRDefault="002B56A6" w:rsidP="002B56A6">
      <w:pPr>
        <w:rPr>
          <w:rFonts w:cstheme="minorHAnsi"/>
          <w:b w:val="0"/>
          <w:bCs/>
        </w:rPr>
      </w:pPr>
    </w:p>
    <w:p w14:paraId="27E8BB57" w14:textId="77777777" w:rsidR="002B56A6" w:rsidRDefault="002B56A6" w:rsidP="002B56A6">
      <w:pPr>
        <w:rPr>
          <w:rFonts w:cstheme="minorHAnsi"/>
          <w:b w:val="0"/>
          <w:bCs/>
        </w:rPr>
      </w:pPr>
    </w:p>
    <w:p w14:paraId="2667CEDA" w14:textId="77777777" w:rsidR="002B56A6" w:rsidRDefault="002B56A6" w:rsidP="002B56A6">
      <w:pPr>
        <w:rPr>
          <w:rFonts w:cstheme="minorHAnsi"/>
          <w:b w:val="0"/>
          <w:bCs/>
        </w:rPr>
      </w:pPr>
    </w:p>
    <w:p w14:paraId="7777374A" w14:textId="77777777" w:rsidR="002B56A6" w:rsidRDefault="002B56A6" w:rsidP="002B56A6">
      <w:pPr>
        <w:rPr>
          <w:rFonts w:cstheme="minorHAnsi"/>
          <w:b w:val="0"/>
          <w:bCs/>
        </w:rPr>
      </w:pPr>
    </w:p>
    <w:p w14:paraId="339117A2" w14:textId="77777777" w:rsidR="002B56A6" w:rsidRDefault="002B56A6" w:rsidP="002B56A6">
      <w:pPr>
        <w:rPr>
          <w:rFonts w:cstheme="minorHAnsi"/>
          <w:b w:val="0"/>
          <w:bCs/>
        </w:rPr>
      </w:pPr>
    </w:p>
    <w:p w14:paraId="60445E2B" w14:textId="77777777" w:rsidR="002B56A6" w:rsidRDefault="002B56A6" w:rsidP="002B56A6">
      <w:pPr>
        <w:rPr>
          <w:rFonts w:cstheme="minorHAnsi"/>
          <w:b w:val="0"/>
          <w:bCs/>
        </w:rPr>
      </w:pPr>
    </w:p>
    <w:p w14:paraId="39DD79ED" w14:textId="77777777" w:rsidR="002B56A6" w:rsidRDefault="002B56A6" w:rsidP="002B56A6">
      <w:pPr>
        <w:rPr>
          <w:rFonts w:cstheme="minorHAnsi"/>
          <w:b w:val="0"/>
          <w:bCs/>
        </w:rPr>
      </w:pPr>
    </w:p>
    <w:p w14:paraId="009B5EEE" w14:textId="77777777" w:rsidR="002B56A6" w:rsidRDefault="002B56A6" w:rsidP="002B56A6">
      <w:pPr>
        <w:rPr>
          <w:rFonts w:cstheme="minorHAnsi"/>
          <w:b w:val="0"/>
          <w:bCs/>
        </w:rPr>
      </w:pPr>
    </w:p>
    <w:p w14:paraId="63957E2A" w14:textId="77777777" w:rsidR="002B56A6" w:rsidRDefault="002B56A6" w:rsidP="002B56A6">
      <w:pPr>
        <w:rPr>
          <w:rFonts w:cstheme="minorHAnsi"/>
          <w:b w:val="0"/>
          <w:bCs/>
        </w:rPr>
      </w:pPr>
    </w:p>
    <w:p w14:paraId="791609D1" w14:textId="77777777" w:rsidR="002B56A6" w:rsidRDefault="002B56A6" w:rsidP="002B56A6">
      <w:pPr>
        <w:rPr>
          <w:rFonts w:cstheme="minorHAnsi"/>
          <w:b w:val="0"/>
          <w:bCs/>
        </w:rPr>
      </w:pPr>
    </w:p>
    <w:p w14:paraId="5D838631" w14:textId="77777777" w:rsidR="002B56A6" w:rsidRDefault="002B56A6" w:rsidP="002B56A6">
      <w:pPr>
        <w:rPr>
          <w:rFonts w:cstheme="minorHAnsi"/>
          <w:b w:val="0"/>
          <w:bCs/>
        </w:rPr>
      </w:pPr>
    </w:p>
    <w:p w14:paraId="19BFFBF7" w14:textId="77777777" w:rsidR="002B56A6" w:rsidRDefault="002B56A6" w:rsidP="002B56A6">
      <w:pPr>
        <w:rPr>
          <w:rFonts w:cstheme="minorHAnsi"/>
          <w:b w:val="0"/>
          <w:bCs/>
        </w:rPr>
      </w:pPr>
    </w:p>
    <w:p w14:paraId="7531F75D" w14:textId="77777777" w:rsidR="002B56A6" w:rsidRDefault="002B56A6" w:rsidP="002B56A6">
      <w:pPr>
        <w:rPr>
          <w:rFonts w:cstheme="minorHAnsi"/>
          <w:b w:val="0"/>
          <w:bCs/>
        </w:rPr>
      </w:pPr>
    </w:p>
    <w:p w14:paraId="18EB9350" w14:textId="77777777" w:rsidR="002B56A6" w:rsidRDefault="002B56A6" w:rsidP="002B56A6">
      <w:pPr>
        <w:rPr>
          <w:rFonts w:cstheme="minorHAnsi"/>
          <w:b w:val="0"/>
          <w:bCs/>
        </w:rPr>
      </w:pPr>
    </w:p>
    <w:p w14:paraId="207F2687" w14:textId="77777777" w:rsidR="002B56A6" w:rsidRDefault="002B56A6" w:rsidP="002B56A6">
      <w:pPr>
        <w:rPr>
          <w:rFonts w:cstheme="minorHAnsi"/>
          <w:b w:val="0"/>
          <w:bCs/>
        </w:rPr>
      </w:pPr>
    </w:p>
    <w:p w14:paraId="48F5C0F0" w14:textId="77777777" w:rsidR="002B56A6" w:rsidRDefault="002B56A6" w:rsidP="002B56A6">
      <w:pPr>
        <w:rPr>
          <w:rFonts w:cstheme="minorHAnsi"/>
          <w:b w:val="0"/>
          <w:bCs/>
        </w:rPr>
      </w:pPr>
    </w:p>
    <w:p w14:paraId="16F7A45C" w14:textId="77777777" w:rsidR="002B56A6" w:rsidRDefault="002B56A6" w:rsidP="002B56A6">
      <w:pPr>
        <w:rPr>
          <w:rFonts w:cstheme="minorHAnsi"/>
          <w:b w:val="0"/>
          <w:bCs/>
        </w:rPr>
      </w:pPr>
    </w:p>
    <w:p w14:paraId="356929DA" w14:textId="77777777" w:rsidR="002B56A6" w:rsidRDefault="002B56A6" w:rsidP="002B56A6">
      <w:pPr>
        <w:rPr>
          <w:rFonts w:cstheme="minorHAnsi"/>
          <w:b w:val="0"/>
          <w:bCs/>
        </w:rPr>
      </w:pPr>
    </w:p>
    <w:p w14:paraId="1E774E2A" w14:textId="77777777" w:rsidR="002B56A6" w:rsidRDefault="002B56A6" w:rsidP="002B56A6">
      <w:pPr>
        <w:rPr>
          <w:rFonts w:cstheme="minorHAnsi"/>
          <w:b w:val="0"/>
          <w:bCs/>
        </w:rPr>
      </w:pPr>
    </w:p>
    <w:p w14:paraId="61FE5D0D" w14:textId="77777777" w:rsidR="002B56A6" w:rsidRDefault="002B56A6" w:rsidP="002B56A6">
      <w:pPr>
        <w:rPr>
          <w:rFonts w:cstheme="minorHAnsi"/>
          <w:b w:val="0"/>
          <w:bCs/>
        </w:rPr>
      </w:pPr>
    </w:p>
    <w:p w14:paraId="7644939C" w14:textId="77777777" w:rsidR="002B56A6" w:rsidRDefault="002B56A6" w:rsidP="002B56A6">
      <w:pPr>
        <w:rPr>
          <w:rFonts w:cstheme="minorHAnsi"/>
          <w:b w:val="0"/>
          <w:bCs/>
        </w:rPr>
      </w:pPr>
    </w:p>
    <w:p w14:paraId="3FDFCA59" w14:textId="77777777" w:rsidR="002B56A6" w:rsidRDefault="002B56A6" w:rsidP="002B56A6">
      <w:pPr>
        <w:rPr>
          <w:rFonts w:cstheme="minorHAnsi"/>
          <w:b w:val="0"/>
          <w:bCs/>
        </w:rPr>
      </w:pPr>
    </w:p>
    <w:p w14:paraId="076289C8" w14:textId="77777777" w:rsidR="002B56A6" w:rsidRDefault="002B56A6" w:rsidP="002B56A6">
      <w:pPr>
        <w:rPr>
          <w:rFonts w:cstheme="minorHAnsi"/>
          <w:b w:val="0"/>
          <w:bCs/>
        </w:rPr>
      </w:pPr>
    </w:p>
    <w:p w14:paraId="6A4C8223" w14:textId="77777777" w:rsidR="002B56A6" w:rsidRPr="00B35858" w:rsidRDefault="002B56A6" w:rsidP="002B56A6">
      <w:pPr>
        <w:rPr>
          <w:rFonts w:cstheme="minorHAnsi"/>
          <w:sz w:val="22"/>
          <w:szCs w:val="22"/>
        </w:rPr>
      </w:pPr>
    </w:p>
    <w:p w14:paraId="142979AB" w14:textId="77777777" w:rsidR="002B56A6" w:rsidRPr="00B35858" w:rsidRDefault="002B56A6" w:rsidP="002B56A6">
      <w:pPr>
        <w:tabs>
          <w:tab w:val="left" w:pos="3565"/>
        </w:tabs>
        <w:rPr>
          <w:rFonts w:cstheme="minorHAnsi"/>
          <w:sz w:val="22"/>
          <w:szCs w:val="22"/>
          <w:lang w:val="en-GB" w:eastAsia="en-US"/>
        </w:rPr>
      </w:pPr>
    </w:p>
    <w:p w14:paraId="162D5FC1" w14:textId="77777777" w:rsidR="002B56A6" w:rsidRPr="00B35858" w:rsidRDefault="002B56A6" w:rsidP="002B56A6">
      <w:pPr>
        <w:tabs>
          <w:tab w:val="left" w:pos="3565"/>
        </w:tabs>
        <w:rPr>
          <w:rFonts w:cstheme="minorHAnsi"/>
          <w:sz w:val="22"/>
          <w:szCs w:val="22"/>
          <w:lang w:val="en-GB" w:eastAsia="en-US"/>
        </w:rPr>
      </w:pPr>
    </w:p>
    <w:p w14:paraId="65BF1F4A" w14:textId="77777777" w:rsidR="002B56A6" w:rsidRPr="0070538D" w:rsidRDefault="002B56A6" w:rsidP="002B56A6"/>
    <w:p w14:paraId="70205237" w14:textId="77777777" w:rsidR="00B35858" w:rsidRPr="002B56A6" w:rsidRDefault="00B35858" w:rsidP="002B56A6"/>
    <w:sectPr w:rsidR="00B35858" w:rsidRPr="002B56A6" w:rsidSect="00AB1FCB">
      <w:headerReference w:type="default" r:id="rId11"/>
      <w:footerReference w:type="even" r:id="rId12"/>
      <w:footerReference w:type="default" r:id="rId13"/>
      <w:headerReference w:type="first" r:id="rId14"/>
      <w:footerReference w:type="first" r:id="rId15"/>
      <w:pgSz w:w="11900" w:h="16840"/>
      <w:pgMar w:top="720" w:right="720" w:bottom="720" w:left="720" w:header="10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0D7C2" w14:textId="77777777" w:rsidR="003F62ED" w:rsidRDefault="003F62ED" w:rsidP="00B46451">
      <w:r>
        <w:separator/>
      </w:r>
    </w:p>
  </w:endnote>
  <w:endnote w:type="continuationSeparator" w:id="0">
    <w:p w14:paraId="6ACB1A89" w14:textId="77777777" w:rsidR="003F62ED" w:rsidRDefault="003F62ED" w:rsidP="00B4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badi Extra Light">
    <w:altName w:val="Calibri"/>
    <w:charset w:val="00"/>
    <w:family w:val="swiss"/>
    <w:pitch w:val="variable"/>
    <w:sig w:usb0="8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4CB2" w14:textId="77777777" w:rsidR="00A14632" w:rsidRDefault="00A14632">
    <w:pPr>
      <w:pStyle w:val="Footer"/>
    </w:pPr>
    <w:r>
      <w:rPr>
        <w:noProof/>
        <w:lang w:val="en-GB" w:eastAsia="en-GB"/>
      </w:rPr>
      <w:drawing>
        <wp:inline distT="0" distB="0" distL="0" distR="0" wp14:anchorId="09C541D8" wp14:editId="6F7BA8CC">
          <wp:extent cx="5724525" cy="333375"/>
          <wp:effectExtent l="0" t="0" r="9525" b="9525"/>
          <wp:docPr id="2" name="Picture 2" descr="\\latco\home$\BradyR\bradyr\Fw%3a_PDFs_for_conversion_to_wor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tco\home$\BradyR\bradyr\Fw%3a_PDFs_for_conversion_to_word\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333375"/>
                  </a:xfrm>
                  <a:prstGeom prst="rect">
                    <a:avLst/>
                  </a:prstGeom>
                  <a:noFill/>
                  <a:ln>
                    <a:noFill/>
                  </a:ln>
                </pic:spPr>
              </pic:pic>
            </a:graphicData>
          </a:graphic>
        </wp:inline>
      </w:drawing>
    </w:r>
    <w:r>
      <w:rPr>
        <w:noProof/>
        <w:lang w:val="en-GB" w:eastAsia="en-GB"/>
      </w:rPr>
      <w:drawing>
        <wp:inline distT="0" distB="0" distL="0" distR="0" wp14:anchorId="76079630" wp14:editId="1C19A7DA">
          <wp:extent cx="5724525" cy="333375"/>
          <wp:effectExtent l="0" t="0" r="9525" b="9525"/>
          <wp:docPr id="3" name="Picture 3" descr="\\latco\home$\BradyR\bradyr\Fw%3a_PDFs_for_conversion_to_word\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tco\home$\BradyR\bradyr\Fw%3a_PDFs_for_conversion_to_word\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3333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515"/>
      <w:gridCol w:w="3617"/>
    </w:tblGrid>
    <w:tr w:rsidR="008C32BB" w:rsidRPr="003674D9" w14:paraId="187DC186" w14:textId="77777777" w:rsidTr="00BF3346">
      <w:trPr>
        <w:trHeight w:val="491"/>
      </w:trPr>
      <w:tc>
        <w:tcPr>
          <w:tcW w:w="3786" w:type="dxa"/>
          <w:vAlign w:val="center"/>
        </w:tcPr>
        <w:p w14:paraId="7ADD2E92" w14:textId="77777777" w:rsidR="008C32BB" w:rsidRPr="00822510" w:rsidRDefault="008C32BB" w:rsidP="008C32BB">
          <w:pPr>
            <w:pStyle w:val="Footer"/>
            <w:contextualSpacing/>
            <w:rPr>
              <w:rFonts w:ascii="Abadi" w:hAnsi="Abadi"/>
              <w:b w:val="0"/>
              <w:bCs/>
              <w:sz w:val="11"/>
              <w:szCs w:val="11"/>
            </w:rPr>
          </w:pPr>
        </w:p>
      </w:tc>
      <w:tc>
        <w:tcPr>
          <w:tcW w:w="3515" w:type="dxa"/>
          <w:vAlign w:val="center"/>
        </w:tcPr>
        <w:p w14:paraId="1250A016" w14:textId="77777777" w:rsidR="008C32BB" w:rsidRPr="00822510" w:rsidRDefault="008C32BB" w:rsidP="008C32BB">
          <w:pPr>
            <w:pStyle w:val="Footer"/>
            <w:contextualSpacing/>
            <w:jc w:val="center"/>
            <w:rPr>
              <w:rFonts w:ascii="Abadi" w:hAnsi="Abadi"/>
              <w:b w:val="0"/>
              <w:bCs/>
              <w:sz w:val="11"/>
              <w:szCs w:val="11"/>
            </w:rPr>
          </w:pPr>
        </w:p>
      </w:tc>
      <w:tc>
        <w:tcPr>
          <w:tcW w:w="3617" w:type="dxa"/>
          <w:vAlign w:val="center"/>
        </w:tcPr>
        <w:p w14:paraId="3A1A2803" w14:textId="77777777" w:rsidR="008C32BB" w:rsidRPr="00822510" w:rsidRDefault="008C32BB" w:rsidP="008C32BB">
          <w:pPr>
            <w:pStyle w:val="Footer"/>
            <w:contextualSpacing/>
            <w:jc w:val="center"/>
            <w:rPr>
              <w:b w:val="0"/>
              <w:sz w:val="11"/>
              <w:szCs w:val="11"/>
            </w:rPr>
          </w:pPr>
          <w:r w:rsidRPr="00822510">
            <w:rPr>
              <w:b w:val="0"/>
              <w:sz w:val="11"/>
              <w:szCs w:val="11"/>
            </w:rPr>
            <w:t xml:space="preserve">                                     </w:t>
          </w:r>
          <w:r>
            <w:rPr>
              <w:b w:val="0"/>
              <w:sz w:val="11"/>
              <w:szCs w:val="11"/>
            </w:rPr>
            <w:t xml:space="preserve">                                          </w:t>
          </w:r>
          <w:r w:rsidRPr="00822510">
            <w:rPr>
              <w:b w:val="0"/>
              <w:sz w:val="11"/>
              <w:szCs w:val="11"/>
            </w:rPr>
            <w:t xml:space="preserve"> Page | </w:t>
          </w:r>
          <w:r w:rsidRPr="00822510">
            <w:rPr>
              <w:b w:val="0"/>
              <w:sz w:val="11"/>
              <w:szCs w:val="11"/>
            </w:rPr>
            <w:fldChar w:fldCharType="begin"/>
          </w:r>
          <w:r w:rsidRPr="00822510">
            <w:rPr>
              <w:b w:val="0"/>
              <w:sz w:val="11"/>
              <w:szCs w:val="11"/>
            </w:rPr>
            <w:instrText xml:space="preserve"> PAGE   \* MERGEFORMAT </w:instrText>
          </w:r>
          <w:r w:rsidRPr="00822510">
            <w:rPr>
              <w:b w:val="0"/>
              <w:sz w:val="11"/>
              <w:szCs w:val="11"/>
            </w:rPr>
            <w:fldChar w:fldCharType="separate"/>
          </w:r>
          <w:r>
            <w:rPr>
              <w:b w:val="0"/>
              <w:sz w:val="11"/>
              <w:szCs w:val="11"/>
            </w:rPr>
            <w:t>1</w:t>
          </w:r>
          <w:r w:rsidRPr="00822510">
            <w:rPr>
              <w:b w:val="0"/>
              <w:noProof/>
              <w:sz w:val="11"/>
              <w:szCs w:val="11"/>
            </w:rPr>
            <w:fldChar w:fldCharType="end"/>
          </w:r>
        </w:p>
      </w:tc>
    </w:tr>
    <w:tr w:rsidR="008C32BB" w:rsidRPr="003674D9" w14:paraId="70F12FBB" w14:textId="77777777" w:rsidTr="00BF3346">
      <w:trPr>
        <w:trHeight w:val="491"/>
      </w:trPr>
      <w:tc>
        <w:tcPr>
          <w:tcW w:w="10918" w:type="dxa"/>
          <w:gridSpan w:val="3"/>
          <w:vAlign w:val="center"/>
        </w:tcPr>
        <w:p w14:paraId="2B7601A1" w14:textId="77777777" w:rsidR="008C32BB" w:rsidRPr="00822510" w:rsidRDefault="008C32BB" w:rsidP="008C32BB">
          <w:pPr>
            <w:contextualSpacing/>
            <w:rPr>
              <w:rFonts w:cs="Tahoma"/>
              <w:b w:val="0"/>
              <w:sz w:val="11"/>
              <w:szCs w:val="11"/>
            </w:rPr>
          </w:pPr>
          <w:r>
            <w:rPr>
              <w:rFonts w:cs="Tahoma"/>
              <w:b w:val="0"/>
              <w:sz w:val="11"/>
              <w:szCs w:val="11"/>
            </w:rPr>
            <w:t xml:space="preserve">SIL </w:t>
          </w:r>
          <w:r w:rsidRPr="00822510">
            <w:rPr>
              <w:rFonts w:cs="Tahoma"/>
              <w:b w:val="0"/>
              <w:sz w:val="11"/>
              <w:szCs w:val="11"/>
            </w:rPr>
            <w:t xml:space="preserve">Limited | Company No: 8867114 | Toxteth </w:t>
          </w:r>
          <w:proofErr w:type="spellStart"/>
          <w:r w:rsidRPr="00822510">
            <w:rPr>
              <w:rFonts w:cs="Tahoma"/>
              <w:b w:val="0"/>
              <w:sz w:val="11"/>
              <w:szCs w:val="11"/>
            </w:rPr>
            <w:t>Annexe</w:t>
          </w:r>
          <w:proofErr w:type="spellEnd"/>
          <w:r w:rsidRPr="00822510">
            <w:rPr>
              <w:rFonts w:cs="Tahoma"/>
              <w:b w:val="0"/>
              <w:sz w:val="11"/>
              <w:szCs w:val="11"/>
            </w:rPr>
            <w:t>, Aigburth Road, Liver</w:t>
          </w:r>
          <w:r w:rsidRPr="00A215E2">
            <w:rPr>
              <w:rFonts w:cs="Tahoma"/>
              <w:b w:val="0"/>
              <w:sz w:val="11"/>
              <w:szCs w:val="11"/>
            </w:rPr>
            <w:t xml:space="preserve">pool, Merseyside, L17 7BN | 0151 233 3901 | </w:t>
          </w:r>
          <w:hyperlink r:id="rId1" w:history="1">
            <w:r w:rsidRPr="00A215E2">
              <w:rPr>
                <w:rStyle w:val="Hyperlink"/>
                <w:rFonts w:cs="Tahoma"/>
                <w:b w:val="0"/>
                <w:sz w:val="11"/>
                <w:szCs w:val="11"/>
              </w:rPr>
              <w:t>sil@si.liverpool.gov.uk</w:t>
            </w:r>
          </w:hyperlink>
          <w:r w:rsidRPr="00A215E2">
            <w:rPr>
              <w:rFonts w:cs="Tahoma"/>
              <w:b w:val="0"/>
              <w:sz w:val="11"/>
              <w:szCs w:val="11"/>
            </w:rPr>
            <w:t xml:space="preserve"> | </w:t>
          </w:r>
          <w:hyperlink r:id="rId2" w:history="1">
            <w:r w:rsidR="007901E2" w:rsidRPr="007901E2">
              <w:rPr>
                <w:rStyle w:val="Hyperlink"/>
                <w:rFonts w:cs="Tahoma"/>
                <w:b w:val="0"/>
                <w:bCs/>
                <w:sz w:val="11"/>
                <w:szCs w:val="11"/>
              </w:rPr>
              <w:t>www.SIL-</w:t>
            </w:r>
            <w:r w:rsidR="007901E2" w:rsidRPr="007901E2">
              <w:rPr>
                <w:rStyle w:val="Hyperlink"/>
                <w:b w:val="0"/>
                <w:bCs/>
                <w:sz w:val="11"/>
                <w:szCs w:val="11"/>
              </w:rPr>
              <w:t>Limited</w:t>
            </w:r>
            <w:r w:rsidR="007901E2" w:rsidRPr="007901E2">
              <w:rPr>
                <w:rStyle w:val="Hyperlink"/>
                <w:rFonts w:cs="Tahoma"/>
                <w:b w:val="0"/>
                <w:bCs/>
                <w:sz w:val="11"/>
                <w:szCs w:val="11"/>
              </w:rPr>
              <w:t>.co.uk</w:t>
            </w:r>
          </w:hyperlink>
        </w:p>
        <w:p w14:paraId="6929500F" w14:textId="77777777" w:rsidR="008C32BB" w:rsidRPr="00822510" w:rsidRDefault="008C32BB" w:rsidP="008C32BB">
          <w:pPr>
            <w:pStyle w:val="Footer"/>
            <w:contextualSpacing/>
            <w:jc w:val="right"/>
            <w:rPr>
              <w:b w:val="0"/>
              <w:sz w:val="11"/>
              <w:szCs w:val="11"/>
            </w:rPr>
          </w:pPr>
        </w:p>
      </w:tc>
    </w:tr>
  </w:tbl>
  <w:p w14:paraId="6FC1026E" w14:textId="77777777" w:rsidR="00E646BD" w:rsidRPr="008C32BB" w:rsidRDefault="00E646BD" w:rsidP="008C3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3585"/>
      <w:gridCol w:w="3691"/>
    </w:tblGrid>
    <w:tr w:rsidR="008C32BB" w:rsidRPr="003674D9" w14:paraId="38E1A18F" w14:textId="77777777" w:rsidTr="00BF3346">
      <w:trPr>
        <w:trHeight w:val="518"/>
      </w:trPr>
      <w:tc>
        <w:tcPr>
          <w:tcW w:w="3861" w:type="dxa"/>
          <w:vAlign w:val="center"/>
        </w:tcPr>
        <w:p w14:paraId="21DE6A5C" w14:textId="77777777" w:rsidR="008C32BB" w:rsidRPr="00822510" w:rsidRDefault="008C32BB" w:rsidP="008C32BB">
          <w:pPr>
            <w:pStyle w:val="Footer"/>
            <w:contextualSpacing/>
            <w:rPr>
              <w:rFonts w:ascii="Abadi" w:hAnsi="Abadi"/>
              <w:b w:val="0"/>
              <w:bCs/>
              <w:sz w:val="11"/>
              <w:szCs w:val="11"/>
            </w:rPr>
          </w:pPr>
        </w:p>
      </w:tc>
      <w:tc>
        <w:tcPr>
          <w:tcW w:w="3585" w:type="dxa"/>
          <w:vAlign w:val="center"/>
        </w:tcPr>
        <w:p w14:paraId="6CA30DF5" w14:textId="77777777" w:rsidR="008C32BB" w:rsidRPr="00822510" w:rsidRDefault="008C32BB" w:rsidP="008C32BB">
          <w:pPr>
            <w:pStyle w:val="Footer"/>
            <w:contextualSpacing/>
            <w:jc w:val="center"/>
            <w:rPr>
              <w:rFonts w:ascii="Abadi" w:hAnsi="Abadi"/>
              <w:b w:val="0"/>
              <w:bCs/>
              <w:sz w:val="11"/>
              <w:szCs w:val="11"/>
            </w:rPr>
          </w:pPr>
        </w:p>
      </w:tc>
      <w:tc>
        <w:tcPr>
          <w:tcW w:w="3691" w:type="dxa"/>
          <w:vAlign w:val="center"/>
        </w:tcPr>
        <w:p w14:paraId="465B553B" w14:textId="77777777" w:rsidR="008C32BB" w:rsidRPr="00822510" w:rsidRDefault="008C32BB" w:rsidP="008C32BB">
          <w:pPr>
            <w:pStyle w:val="Footer"/>
            <w:contextualSpacing/>
            <w:jc w:val="center"/>
            <w:rPr>
              <w:b w:val="0"/>
              <w:sz w:val="11"/>
              <w:szCs w:val="11"/>
            </w:rPr>
          </w:pPr>
          <w:r w:rsidRPr="00822510">
            <w:rPr>
              <w:b w:val="0"/>
              <w:sz w:val="11"/>
              <w:szCs w:val="11"/>
            </w:rPr>
            <w:t xml:space="preserve">                                     </w:t>
          </w:r>
          <w:r>
            <w:rPr>
              <w:b w:val="0"/>
              <w:sz w:val="11"/>
              <w:szCs w:val="11"/>
            </w:rPr>
            <w:t xml:space="preserve">                                          </w:t>
          </w:r>
          <w:r w:rsidRPr="00822510">
            <w:rPr>
              <w:b w:val="0"/>
              <w:sz w:val="11"/>
              <w:szCs w:val="11"/>
            </w:rPr>
            <w:t xml:space="preserve"> Page | </w:t>
          </w:r>
          <w:r w:rsidRPr="00822510">
            <w:rPr>
              <w:b w:val="0"/>
              <w:sz w:val="11"/>
              <w:szCs w:val="11"/>
            </w:rPr>
            <w:fldChar w:fldCharType="begin"/>
          </w:r>
          <w:r w:rsidRPr="00822510">
            <w:rPr>
              <w:b w:val="0"/>
              <w:sz w:val="11"/>
              <w:szCs w:val="11"/>
            </w:rPr>
            <w:instrText xml:space="preserve"> PAGE   \* MERGEFORMAT </w:instrText>
          </w:r>
          <w:r w:rsidRPr="00822510">
            <w:rPr>
              <w:b w:val="0"/>
              <w:sz w:val="11"/>
              <w:szCs w:val="11"/>
            </w:rPr>
            <w:fldChar w:fldCharType="separate"/>
          </w:r>
          <w:r>
            <w:rPr>
              <w:b w:val="0"/>
              <w:sz w:val="11"/>
              <w:szCs w:val="11"/>
            </w:rPr>
            <w:t>2</w:t>
          </w:r>
          <w:r w:rsidRPr="00822510">
            <w:rPr>
              <w:b w:val="0"/>
              <w:noProof/>
              <w:sz w:val="11"/>
              <w:szCs w:val="11"/>
            </w:rPr>
            <w:fldChar w:fldCharType="end"/>
          </w:r>
        </w:p>
      </w:tc>
    </w:tr>
    <w:tr w:rsidR="008C32BB" w:rsidRPr="003674D9" w14:paraId="255DB055" w14:textId="77777777" w:rsidTr="00BF3346">
      <w:trPr>
        <w:trHeight w:val="518"/>
      </w:trPr>
      <w:tc>
        <w:tcPr>
          <w:tcW w:w="11137" w:type="dxa"/>
          <w:gridSpan w:val="3"/>
          <w:vAlign w:val="center"/>
        </w:tcPr>
        <w:p w14:paraId="42FFBEB8" w14:textId="77777777" w:rsidR="008C32BB" w:rsidRPr="00822510" w:rsidRDefault="008C32BB" w:rsidP="008C32BB">
          <w:pPr>
            <w:contextualSpacing/>
            <w:rPr>
              <w:rFonts w:cs="Tahoma"/>
              <w:b w:val="0"/>
              <w:sz w:val="11"/>
              <w:szCs w:val="11"/>
            </w:rPr>
          </w:pPr>
          <w:r>
            <w:rPr>
              <w:rFonts w:cs="Tahoma"/>
              <w:b w:val="0"/>
              <w:sz w:val="11"/>
              <w:szCs w:val="11"/>
            </w:rPr>
            <w:t xml:space="preserve">SIL </w:t>
          </w:r>
          <w:r w:rsidRPr="00822510">
            <w:rPr>
              <w:rFonts w:cs="Tahoma"/>
              <w:b w:val="0"/>
              <w:sz w:val="11"/>
              <w:szCs w:val="11"/>
            </w:rPr>
            <w:t xml:space="preserve">Limited | Company No: 8867114 | Toxteth </w:t>
          </w:r>
          <w:proofErr w:type="spellStart"/>
          <w:r w:rsidRPr="00822510">
            <w:rPr>
              <w:rFonts w:cs="Tahoma"/>
              <w:b w:val="0"/>
              <w:sz w:val="11"/>
              <w:szCs w:val="11"/>
            </w:rPr>
            <w:t>Annexe</w:t>
          </w:r>
          <w:proofErr w:type="spellEnd"/>
          <w:r w:rsidRPr="00822510">
            <w:rPr>
              <w:rFonts w:cs="Tahoma"/>
              <w:b w:val="0"/>
              <w:sz w:val="11"/>
              <w:szCs w:val="11"/>
            </w:rPr>
            <w:t>, Aigburth Road, Liver</w:t>
          </w:r>
          <w:r w:rsidRPr="00A215E2">
            <w:rPr>
              <w:rFonts w:cs="Tahoma"/>
              <w:b w:val="0"/>
              <w:sz w:val="11"/>
              <w:szCs w:val="11"/>
            </w:rPr>
            <w:t xml:space="preserve">pool, Merseyside, L17 7BN | 0151 233 3901 | </w:t>
          </w:r>
          <w:hyperlink r:id="rId1" w:history="1">
            <w:r w:rsidRPr="00A215E2">
              <w:rPr>
                <w:rStyle w:val="Hyperlink"/>
                <w:rFonts w:cs="Tahoma"/>
                <w:b w:val="0"/>
                <w:sz w:val="11"/>
                <w:szCs w:val="11"/>
              </w:rPr>
              <w:t>sil@si.liverpool.gov.uk</w:t>
            </w:r>
          </w:hyperlink>
          <w:r w:rsidRPr="00A215E2">
            <w:rPr>
              <w:rFonts w:cs="Tahoma"/>
              <w:b w:val="0"/>
              <w:sz w:val="11"/>
              <w:szCs w:val="11"/>
            </w:rPr>
            <w:t xml:space="preserve"> | </w:t>
          </w:r>
          <w:hyperlink r:id="rId2" w:history="1">
            <w:r w:rsidR="007901E2" w:rsidRPr="00C70674">
              <w:rPr>
                <w:rStyle w:val="Hyperlink"/>
                <w:rFonts w:cs="Tahoma"/>
                <w:b w:val="0"/>
                <w:bCs/>
                <w:sz w:val="11"/>
                <w:szCs w:val="11"/>
              </w:rPr>
              <w:t>www.SIL-</w:t>
            </w:r>
            <w:r w:rsidR="007901E2" w:rsidRPr="00C70674">
              <w:rPr>
                <w:rStyle w:val="Hyperlink"/>
                <w:b w:val="0"/>
                <w:bCs/>
                <w:sz w:val="11"/>
                <w:szCs w:val="11"/>
              </w:rPr>
              <w:t>Limited</w:t>
            </w:r>
            <w:r w:rsidR="007901E2" w:rsidRPr="00C70674">
              <w:rPr>
                <w:rStyle w:val="Hyperlink"/>
                <w:rFonts w:cs="Tahoma"/>
                <w:b w:val="0"/>
                <w:bCs/>
                <w:sz w:val="11"/>
                <w:szCs w:val="11"/>
              </w:rPr>
              <w:t>.co.uk</w:t>
            </w:r>
          </w:hyperlink>
        </w:p>
        <w:p w14:paraId="68447587" w14:textId="77777777" w:rsidR="008C32BB" w:rsidRPr="00822510" w:rsidRDefault="008C32BB" w:rsidP="008C32BB">
          <w:pPr>
            <w:pStyle w:val="Footer"/>
            <w:contextualSpacing/>
            <w:jc w:val="right"/>
            <w:rPr>
              <w:b w:val="0"/>
              <w:sz w:val="11"/>
              <w:szCs w:val="11"/>
            </w:rPr>
          </w:pPr>
        </w:p>
      </w:tc>
    </w:tr>
  </w:tbl>
  <w:p w14:paraId="16428320" w14:textId="77777777" w:rsidR="00BB38CD" w:rsidRPr="008C32BB" w:rsidRDefault="00BB38CD" w:rsidP="008C3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2C6AD" w14:textId="77777777" w:rsidR="003F62ED" w:rsidRDefault="003F62ED" w:rsidP="00B46451">
      <w:r>
        <w:separator/>
      </w:r>
    </w:p>
  </w:footnote>
  <w:footnote w:type="continuationSeparator" w:id="0">
    <w:p w14:paraId="71513555" w14:textId="77777777" w:rsidR="003F62ED" w:rsidRDefault="003F62ED" w:rsidP="00B46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306D" w14:textId="77777777" w:rsidR="00B46451" w:rsidRDefault="00EB3AC7">
    <w:pPr>
      <w:pStyle w:val="Header"/>
    </w:pPr>
    <w:r>
      <w:rPr>
        <w:noProof/>
      </w:rPr>
      <w:drawing>
        <wp:anchor distT="0" distB="0" distL="114300" distR="114300" simplePos="0" relativeHeight="251671552" behindDoc="0" locked="0" layoutInCell="1" allowOverlap="1" wp14:anchorId="4A129376" wp14:editId="45AFF134">
          <wp:simplePos x="0" y="0"/>
          <wp:positionH relativeFrom="margin">
            <wp:posOffset>6133465</wp:posOffset>
          </wp:positionH>
          <wp:positionV relativeFrom="page">
            <wp:posOffset>208280</wp:posOffset>
          </wp:positionV>
          <wp:extent cx="702945" cy="702945"/>
          <wp:effectExtent l="0" t="0" r="0" b="0"/>
          <wp:wrapThrough wrapText="bothSides">
            <wp:wrapPolygon edited="0">
              <wp:start x="0" y="0"/>
              <wp:lineTo x="390" y="14049"/>
              <wp:lineTo x="5073" y="19512"/>
              <wp:lineTo x="7805" y="21073"/>
              <wp:lineTo x="13268" y="21073"/>
              <wp:lineTo x="16000" y="19512"/>
              <wp:lineTo x="20683" y="14049"/>
              <wp:lineTo x="20683" y="6244"/>
              <wp:lineTo x="16000" y="1951"/>
              <wp:lineTo x="13268"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02945" cy="7029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CB90" w14:textId="77777777" w:rsidR="00BB38CD" w:rsidRDefault="00D015DE">
    <w:pPr>
      <w:pStyle w:val="Header"/>
    </w:pPr>
    <w:r>
      <w:rPr>
        <w:noProof/>
      </w:rPr>
      <w:drawing>
        <wp:anchor distT="0" distB="0" distL="114300" distR="114300" simplePos="0" relativeHeight="251679744" behindDoc="0" locked="0" layoutInCell="1" allowOverlap="1" wp14:anchorId="1F4905C7" wp14:editId="4F6F63E1">
          <wp:simplePos x="0" y="0"/>
          <wp:positionH relativeFrom="column">
            <wp:posOffset>-120650</wp:posOffset>
          </wp:positionH>
          <wp:positionV relativeFrom="page">
            <wp:posOffset>1023620</wp:posOffset>
          </wp:positionV>
          <wp:extent cx="1157605" cy="113665"/>
          <wp:effectExtent l="0" t="0" r="4445" b="635"/>
          <wp:wrapThrough wrapText="bothSides">
            <wp:wrapPolygon edited="0">
              <wp:start x="0" y="0"/>
              <wp:lineTo x="0" y="18101"/>
              <wp:lineTo x="21327" y="18101"/>
              <wp:lineTo x="21327" y="0"/>
              <wp:lineTo x="0" y="0"/>
            </wp:wrapPolygon>
          </wp:wrapThrough>
          <wp:docPr id="669644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644804" name="Picture 669644804"/>
                  <pic:cNvPicPr/>
                </pic:nvPicPr>
                <pic:blipFill>
                  <a:blip r:embed="rId1">
                    <a:extLst>
                      <a:ext uri="{28A0092B-C50C-407E-A947-70E740481C1C}">
                        <a14:useLocalDpi xmlns:a14="http://schemas.microsoft.com/office/drawing/2010/main" val="0"/>
                      </a:ext>
                    </a:extLst>
                  </a:blip>
                  <a:stretch>
                    <a:fillRect/>
                  </a:stretch>
                </pic:blipFill>
                <pic:spPr>
                  <a:xfrm>
                    <a:off x="0" y="0"/>
                    <a:ext cx="1157605" cy="113665"/>
                  </a:xfrm>
                  <a:prstGeom prst="rect">
                    <a:avLst/>
                  </a:prstGeom>
                </pic:spPr>
              </pic:pic>
            </a:graphicData>
          </a:graphic>
          <wp14:sizeRelH relativeFrom="page">
            <wp14:pctWidth>0</wp14:pctWidth>
          </wp14:sizeRelH>
          <wp14:sizeRelV relativeFrom="page">
            <wp14:pctHeight>0</wp14:pctHeight>
          </wp14:sizeRelV>
        </wp:anchor>
      </w:drawing>
    </w:r>
    <w:r w:rsidR="00213359">
      <w:rPr>
        <w:noProof/>
      </w:rPr>
      <w:drawing>
        <wp:anchor distT="0" distB="0" distL="114300" distR="114300" simplePos="0" relativeHeight="251676672" behindDoc="0" locked="0" layoutInCell="1" allowOverlap="1" wp14:anchorId="7F579E9A" wp14:editId="5F6C816A">
          <wp:simplePos x="0" y="0"/>
          <wp:positionH relativeFrom="column">
            <wp:posOffset>-227965</wp:posOffset>
          </wp:positionH>
          <wp:positionV relativeFrom="page">
            <wp:posOffset>253365</wp:posOffset>
          </wp:positionV>
          <wp:extent cx="1263015" cy="723265"/>
          <wp:effectExtent l="0" t="0" r="0" b="0"/>
          <wp:wrapThrough wrapText="bothSides">
            <wp:wrapPolygon edited="0">
              <wp:start x="652" y="759"/>
              <wp:lineTo x="869" y="14792"/>
              <wp:lineTo x="4561" y="20481"/>
              <wp:lineTo x="8253" y="20481"/>
              <wp:lineTo x="8253" y="19723"/>
              <wp:lineTo x="18244" y="17068"/>
              <wp:lineTo x="18462" y="14792"/>
              <wp:lineTo x="19548" y="10620"/>
              <wp:lineTo x="17158" y="7586"/>
              <wp:lineTo x="20851" y="7586"/>
              <wp:lineTo x="20199" y="4172"/>
              <wp:lineTo x="8253" y="759"/>
              <wp:lineTo x="652" y="759"/>
            </wp:wrapPolygon>
          </wp:wrapThrough>
          <wp:docPr id="21072527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7252797"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263015" cy="7232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C08EF"/>
    <w:multiLevelType w:val="hybridMultilevel"/>
    <w:tmpl w:val="F81CCFEE"/>
    <w:lvl w:ilvl="0" w:tplc="F63A9DDC">
      <w:numFmt w:val="bullet"/>
      <w:lvlText w:val="-"/>
      <w:lvlJc w:val="left"/>
      <w:pPr>
        <w:tabs>
          <w:tab w:val="num" w:pos="720"/>
        </w:tabs>
        <w:ind w:left="720" w:hanging="360"/>
      </w:pPr>
      <w:rPr>
        <w:rFonts w:ascii="Abadi Extra Light" w:eastAsia="Times New Roman" w:hAnsi="Abadi Extra Light"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594363775">
    <w:abstractNumId w:val="1"/>
  </w:num>
  <w:num w:numId="2" w16cid:durableId="1495492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6883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118"/>
    <w:rsid w:val="000160AC"/>
    <w:rsid w:val="00034B3E"/>
    <w:rsid w:val="00051A11"/>
    <w:rsid w:val="00054A39"/>
    <w:rsid w:val="00062747"/>
    <w:rsid w:val="000E0EDF"/>
    <w:rsid w:val="001048DE"/>
    <w:rsid w:val="00120ED7"/>
    <w:rsid w:val="00123B51"/>
    <w:rsid w:val="00153484"/>
    <w:rsid w:val="00187631"/>
    <w:rsid w:val="001F4C93"/>
    <w:rsid w:val="00213359"/>
    <w:rsid w:val="00226AE7"/>
    <w:rsid w:val="00235EF5"/>
    <w:rsid w:val="00237F3E"/>
    <w:rsid w:val="00252C6C"/>
    <w:rsid w:val="00263DD4"/>
    <w:rsid w:val="00293F74"/>
    <w:rsid w:val="002A0D26"/>
    <w:rsid w:val="002B0821"/>
    <w:rsid w:val="002B56A6"/>
    <w:rsid w:val="003674D9"/>
    <w:rsid w:val="003A4956"/>
    <w:rsid w:val="003B160F"/>
    <w:rsid w:val="003D7D43"/>
    <w:rsid w:val="003F62ED"/>
    <w:rsid w:val="00426063"/>
    <w:rsid w:val="00434329"/>
    <w:rsid w:val="00446799"/>
    <w:rsid w:val="004479E7"/>
    <w:rsid w:val="004868DD"/>
    <w:rsid w:val="004C6F15"/>
    <w:rsid w:val="00522A57"/>
    <w:rsid w:val="005420F0"/>
    <w:rsid w:val="00546BF5"/>
    <w:rsid w:val="00556E66"/>
    <w:rsid w:val="005A33F7"/>
    <w:rsid w:val="005C5425"/>
    <w:rsid w:val="005C5F50"/>
    <w:rsid w:val="005D261F"/>
    <w:rsid w:val="005E2ACF"/>
    <w:rsid w:val="00600266"/>
    <w:rsid w:val="0060132E"/>
    <w:rsid w:val="006136A7"/>
    <w:rsid w:val="006B6D2A"/>
    <w:rsid w:val="006C1963"/>
    <w:rsid w:val="006C61F2"/>
    <w:rsid w:val="0070755B"/>
    <w:rsid w:val="00735C97"/>
    <w:rsid w:val="0076359C"/>
    <w:rsid w:val="00763F27"/>
    <w:rsid w:val="007901E2"/>
    <w:rsid w:val="007B0711"/>
    <w:rsid w:val="00813034"/>
    <w:rsid w:val="00837578"/>
    <w:rsid w:val="00852B32"/>
    <w:rsid w:val="00854459"/>
    <w:rsid w:val="00856EC1"/>
    <w:rsid w:val="008C319B"/>
    <w:rsid w:val="008C32BB"/>
    <w:rsid w:val="008F7640"/>
    <w:rsid w:val="00930D8C"/>
    <w:rsid w:val="00982CE5"/>
    <w:rsid w:val="009D3118"/>
    <w:rsid w:val="009E5E52"/>
    <w:rsid w:val="00A14632"/>
    <w:rsid w:val="00A14A31"/>
    <w:rsid w:val="00A17DBB"/>
    <w:rsid w:val="00A77B7E"/>
    <w:rsid w:val="00AB1FCB"/>
    <w:rsid w:val="00AB4532"/>
    <w:rsid w:val="00AD0E44"/>
    <w:rsid w:val="00B162D5"/>
    <w:rsid w:val="00B35858"/>
    <w:rsid w:val="00B45E62"/>
    <w:rsid w:val="00B46451"/>
    <w:rsid w:val="00B5045A"/>
    <w:rsid w:val="00B67887"/>
    <w:rsid w:val="00B861BE"/>
    <w:rsid w:val="00B91579"/>
    <w:rsid w:val="00BB38CD"/>
    <w:rsid w:val="00BC11AA"/>
    <w:rsid w:val="00BE7B0A"/>
    <w:rsid w:val="00BF3346"/>
    <w:rsid w:val="00C4397C"/>
    <w:rsid w:val="00C77FBF"/>
    <w:rsid w:val="00CD4223"/>
    <w:rsid w:val="00CD5C30"/>
    <w:rsid w:val="00D015DE"/>
    <w:rsid w:val="00D1054E"/>
    <w:rsid w:val="00D14992"/>
    <w:rsid w:val="00D35DF8"/>
    <w:rsid w:val="00D44EC2"/>
    <w:rsid w:val="00D86009"/>
    <w:rsid w:val="00D87306"/>
    <w:rsid w:val="00E03085"/>
    <w:rsid w:val="00E11BE0"/>
    <w:rsid w:val="00E21D9A"/>
    <w:rsid w:val="00E26056"/>
    <w:rsid w:val="00E27C93"/>
    <w:rsid w:val="00E5403B"/>
    <w:rsid w:val="00E646BD"/>
    <w:rsid w:val="00E83570"/>
    <w:rsid w:val="00E922F7"/>
    <w:rsid w:val="00EB3AC7"/>
    <w:rsid w:val="00ED2826"/>
    <w:rsid w:val="00EE1B5A"/>
    <w:rsid w:val="00EF43AB"/>
    <w:rsid w:val="00F403E7"/>
    <w:rsid w:val="00F61D65"/>
    <w:rsid w:val="00F67A9A"/>
    <w:rsid w:val="00F7518B"/>
    <w:rsid w:val="00FD0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6A21C"/>
  <w15:docId w15:val="{CDC5B7EE-F7FB-4397-B16C-10CD74FC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IL Style 1"/>
    <w:qFormat/>
    <w:rsid w:val="00226AE7"/>
    <w:rPr>
      <w:rFonts w:ascii="Abadi Extra Light" w:hAnsi="Abadi Extra Light"/>
      <w:b/>
      <w:color w:val="002060"/>
    </w:rPr>
  </w:style>
  <w:style w:type="paragraph" w:styleId="Heading1">
    <w:name w:val="heading 1"/>
    <w:basedOn w:val="Normal"/>
    <w:link w:val="Heading1Char"/>
    <w:rsid w:val="00E21D9A"/>
    <w:pPr>
      <w:keepNext/>
      <w:numPr>
        <w:numId w:val="1"/>
      </w:numPr>
      <w:spacing w:before="320" w:line="300" w:lineRule="atLeast"/>
      <w:jc w:val="both"/>
      <w:outlineLvl w:val="0"/>
    </w:pPr>
    <w:rPr>
      <w:rFonts w:ascii="Times New Roman" w:eastAsia="Times New Roman" w:hAnsi="Times New Roman" w:cs="Times New Roman"/>
      <w:b w:val="0"/>
      <w:smallCaps/>
      <w:kern w:val="28"/>
      <w:sz w:val="22"/>
      <w:szCs w:val="20"/>
      <w:lang w:val="en-GB" w:eastAsia="en-US"/>
    </w:rPr>
  </w:style>
  <w:style w:type="paragraph" w:styleId="Heading2">
    <w:name w:val="heading 2"/>
    <w:basedOn w:val="Normal"/>
    <w:link w:val="Heading2Char"/>
    <w:rsid w:val="00E21D9A"/>
    <w:pPr>
      <w:numPr>
        <w:ilvl w:val="1"/>
        <w:numId w:val="1"/>
      </w:numPr>
      <w:spacing w:before="280" w:after="120" w:line="300" w:lineRule="atLeast"/>
      <w:jc w:val="both"/>
      <w:outlineLvl w:val="1"/>
    </w:pPr>
    <w:rPr>
      <w:rFonts w:ascii="Times New Roman" w:eastAsia="Times New Roman" w:hAnsi="Times New Roman" w:cs="Times New Roman"/>
      <w:color w:val="000000"/>
      <w:sz w:val="22"/>
      <w:szCs w:val="20"/>
      <w:lang w:val="en-GB" w:eastAsia="en-US"/>
    </w:rPr>
  </w:style>
  <w:style w:type="paragraph" w:styleId="Heading3">
    <w:name w:val="heading 3"/>
    <w:basedOn w:val="Normal"/>
    <w:link w:val="Heading3Char"/>
    <w:rsid w:val="00E21D9A"/>
    <w:pPr>
      <w:numPr>
        <w:ilvl w:val="2"/>
        <w:numId w:val="1"/>
      </w:numPr>
      <w:spacing w:after="120" w:line="300" w:lineRule="atLeast"/>
      <w:jc w:val="both"/>
      <w:outlineLvl w:val="2"/>
    </w:pPr>
    <w:rPr>
      <w:rFonts w:ascii="Times New Roman" w:eastAsia="Times New Roman" w:hAnsi="Times New Roman" w:cs="Times New Roman"/>
      <w:sz w:val="22"/>
      <w:szCs w:val="20"/>
      <w:lang w:val="en-GB" w:eastAsia="en-US"/>
    </w:rPr>
  </w:style>
  <w:style w:type="paragraph" w:styleId="Heading4">
    <w:name w:val="heading 4"/>
    <w:basedOn w:val="Normal"/>
    <w:link w:val="Heading4Char"/>
    <w:rsid w:val="00E21D9A"/>
    <w:pPr>
      <w:numPr>
        <w:ilvl w:val="3"/>
        <w:numId w:val="1"/>
      </w:numPr>
      <w:tabs>
        <w:tab w:val="left" w:pos="2261"/>
      </w:tabs>
      <w:spacing w:after="120" w:line="300" w:lineRule="atLeast"/>
      <w:jc w:val="both"/>
      <w:outlineLvl w:val="3"/>
    </w:pPr>
    <w:rPr>
      <w:rFonts w:ascii="Times New Roman" w:eastAsia="Times New Roman" w:hAnsi="Times New Roman" w:cs="Times New Roman"/>
      <w:sz w:val="22"/>
      <w:szCs w:val="20"/>
      <w:lang w:val="en-GB" w:eastAsia="en-US"/>
    </w:rPr>
  </w:style>
  <w:style w:type="paragraph" w:styleId="Heading5">
    <w:name w:val="heading 5"/>
    <w:basedOn w:val="Normal"/>
    <w:link w:val="Heading5Char"/>
    <w:rsid w:val="00E21D9A"/>
    <w:pPr>
      <w:numPr>
        <w:ilvl w:val="4"/>
        <w:numId w:val="1"/>
      </w:numPr>
      <w:spacing w:after="120" w:line="300" w:lineRule="atLeast"/>
      <w:jc w:val="both"/>
      <w:outlineLvl w:val="4"/>
    </w:pPr>
    <w:rPr>
      <w:rFonts w:ascii="Times New Roman" w:eastAsia="Times New Roman" w:hAnsi="Times New Roman" w:cs="Times New Roman"/>
      <w:sz w:val="22"/>
      <w:szCs w:val="20"/>
      <w:lang w:val="en-GB" w:eastAsia="en-US"/>
    </w:rPr>
  </w:style>
  <w:style w:type="paragraph" w:styleId="Heading6">
    <w:name w:val="heading 6"/>
    <w:aliases w:val="SIL Style 3"/>
    <w:basedOn w:val="Normal"/>
    <w:next w:val="Normal"/>
    <w:link w:val="Heading6Char"/>
    <w:uiPriority w:val="9"/>
    <w:semiHidden/>
    <w:unhideWhenUsed/>
    <w:qFormat/>
    <w:rsid w:val="002B0821"/>
    <w:pPr>
      <w:keepNext/>
      <w:keepLines/>
      <w:spacing w:before="40"/>
      <w:outlineLvl w:val="5"/>
    </w:pPr>
    <w:rPr>
      <w:rFonts w:eastAsiaTheme="majorEastAsia" w:cstheme="majorBid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451"/>
    <w:pPr>
      <w:tabs>
        <w:tab w:val="center" w:pos="4513"/>
        <w:tab w:val="right" w:pos="9026"/>
      </w:tabs>
    </w:pPr>
  </w:style>
  <w:style w:type="character" w:customStyle="1" w:styleId="HeaderChar">
    <w:name w:val="Header Char"/>
    <w:basedOn w:val="DefaultParagraphFont"/>
    <w:link w:val="Header"/>
    <w:uiPriority w:val="99"/>
    <w:rsid w:val="00B46451"/>
  </w:style>
  <w:style w:type="paragraph" w:styleId="Footer">
    <w:name w:val="footer"/>
    <w:basedOn w:val="Normal"/>
    <w:link w:val="FooterChar"/>
    <w:uiPriority w:val="99"/>
    <w:unhideWhenUsed/>
    <w:rsid w:val="00B46451"/>
    <w:pPr>
      <w:tabs>
        <w:tab w:val="center" w:pos="4513"/>
        <w:tab w:val="right" w:pos="9026"/>
      </w:tabs>
    </w:pPr>
  </w:style>
  <w:style w:type="character" w:customStyle="1" w:styleId="FooterChar">
    <w:name w:val="Footer Char"/>
    <w:basedOn w:val="DefaultParagraphFont"/>
    <w:link w:val="Footer"/>
    <w:uiPriority w:val="99"/>
    <w:rsid w:val="00B46451"/>
  </w:style>
  <w:style w:type="paragraph" w:styleId="NormalWeb">
    <w:name w:val="Normal (Web)"/>
    <w:basedOn w:val="Normal"/>
    <w:uiPriority w:val="99"/>
    <w:unhideWhenUsed/>
    <w:rsid w:val="00D44EC2"/>
    <w:pPr>
      <w:spacing w:before="100" w:beforeAutospacing="1" w:after="100" w:afterAutospacing="1"/>
    </w:pPr>
    <w:rPr>
      <w:rFonts w:ascii="Times New Roman" w:hAnsi="Times New Roman" w:cs="Times New Roman"/>
      <w:lang w:val="en-GB" w:eastAsia="en-US"/>
    </w:rPr>
  </w:style>
  <w:style w:type="character" w:customStyle="1" w:styleId="Heading1Char">
    <w:name w:val="Heading 1 Char"/>
    <w:basedOn w:val="DefaultParagraphFont"/>
    <w:link w:val="Heading1"/>
    <w:rsid w:val="00E21D9A"/>
    <w:rPr>
      <w:rFonts w:ascii="Times New Roman" w:eastAsia="Times New Roman" w:hAnsi="Times New Roman" w:cs="Times New Roman"/>
      <w:b/>
      <w:smallCaps/>
      <w:kern w:val="28"/>
      <w:sz w:val="22"/>
      <w:szCs w:val="20"/>
      <w:lang w:val="en-GB" w:eastAsia="en-US"/>
    </w:rPr>
  </w:style>
  <w:style w:type="character" w:customStyle="1" w:styleId="Heading2Char">
    <w:name w:val="Heading 2 Char"/>
    <w:basedOn w:val="DefaultParagraphFont"/>
    <w:link w:val="Heading2"/>
    <w:rsid w:val="00E21D9A"/>
    <w:rPr>
      <w:rFonts w:ascii="Times New Roman" w:eastAsia="Times New Roman" w:hAnsi="Times New Roman" w:cs="Times New Roman"/>
      <w:color w:val="000000"/>
      <w:sz w:val="22"/>
      <w:szCs w:val="20"/>
      <w:lang w:val="en-GB" w:eastAsia="en-US"/>
    </w:rPr>
  </w:style>
  <w:style w:type="character" w:customStyle="1" w:styleId="Heading3Char">
    <w:name w:val="Heading 3 Char"/>
    <w:basedOn w:val="DefaultParagraphFont"/>
    <w:link w:val="Heading3"/>
    <w:rsid w:val="00E21D9A"/>
    <w:rPr>
      <w:rFonts w:ascii="Times New Roman" w:eastAsia="Times New Roman" w:hAnsi="Times New Roman" w:cs="Times New Roman"/>
      <w:sz w:val="22"/>
      <w:szCs w:val="20"/>
      <w:lang w:val="en-GB" w:eastAsia="en-US"/>
    </w:rPr>
  </w:style>
  <w:style w:type="character" w:customStyle="1" w:styleId="Heading4Char">
    <w:name w:val="Heading 4 Char"/>
    <w:basedOn w:val="DefaultParagraphFont"/>
    <w:link w:val="Heading4"/>
    <w:rsid w:val="00E21D9A"/>
    <w:rPr>
      <w:rFonts w:ascii="Times New Roman" w:eastAsia="Times New Roman" w:hAnsi="Times New Roman" w:cs="Times New Roman"/>
      <w:sz w:val="22"/>
      <w:szCs w:val="20"/>
      <w:lang w:val="en-GB" w:eastAsia="en-US"/>
    </w:rPr>
  </w:style>
  <w:style w:type="character" w:customStyle="1" w:styleId="Heading5Char">
    <w:name w:val="Heading 5 Char"/>
    <w:basedOn w:val="DefaultParagraphFont"/>
    <w:link w:val="Heading5"/>
    <w:rsid w:val="00E21D9A"/>
    <w:rPr>
      <w:rFonts w:ascii="Times New Roman" w:eastAsia="Times New Roman" w:hAnsi="Times New Roman" w:cs="Times New Roman"/>
      <w:sz w:val="22"/>
      <w:szCs w:val="20"/>
      <w:lang w:val="en-GB" w:eastAsia="en-US"/>
    </w:rPr>
  </w:style>
  <w:style w:type="paragraph" w:customStyle="1" w:styleId="Bodysubclause">
    <w:name w:val="Body  sub clause"/>
    <w:basedOn w:val="Normal"/>
    <w:rsid w:val="00E21D9A"/>
    <w:pPr>
      <w:spacing w:before="240" w:after="120" w:line="300" w:lineRule="atLeast"/>
      <w:ind w:left="720"/>
      <w:jc w:val="both"/>
    </w:pPr>
    <w:rPr>
      <w:rFonts w:ascii="Times New Roman" w:eastAsia="Times New Roman" w:hAnsi="Times New Roman" w:cs="Times New Roman"/>
      <w:sz w:val="22"/>
      <w:szCs w:val="20"/>
      <w:lang w:val="en-GB" w:eastAsia="en-US"/>
    </w:rPr>
  </w:style>
  <w:style w:type="paragraph" w:customStyle="1" w:styleId="NormalSpaced">
    <w:name w:val="NormalSpaced"/>
    <w:basedOn w:val="Normal"/>
    <w:next w:val="Normal"/>
    <w:rsid w:val="00E21D9A"/>
    <w:pPr>
      <w:spacing w:after="240" w:line="300" w:lineRule="atLeast"/>
      <w:jc w:val="both"/>
    </w:pPr>
    <w:rPr>
      <w:rFonts w:ascii="Times New Roman" w:eastAsia="Times New Roman" w:hAnsi="Times New Roman" w:cs="Times New Roman"/>
      <w:sz w:val="22"/>
      <w:szCs w:val="20"/>
      <w:lang w:val="en-GB" w:eastAsia="en-US"/>
    </w:rPr>
  </w:style>
  <w:style w:type="paragraph" w:styleId="BalloonText">
    <w:name w:val="Balloon Text"/>
    <w:basedOn w:val="Normal"/>
    <w:link w:val="BalloonTextChar"/>
    <w:uiPriority w:val="99"/>
    <w:semiHidden/>
    <w:unhideWhenUsed/>
    <w:rsid w:val="00A14632"/>
    <w:rPr>
      <w:rFonts w:ascii="Tahoma" w:hAnsi="Tahoma" w:cs="Tahoma"/>
      <w:sz w:val="16"/>
      <w:szCs w:val="16"/>
    </w:rPr>
  </w:style>
  <w:style w:type="character" w:customStyle="1" w:styleId="BalloonTextChar">
    <w:name w:val="Balloon Text Char"/>
    <w:basedOn w:val="DefaultParagraphFont"/>
    <w:link w:val="BalloonText"/>
    <w:uiPriority w:val="99"/>
    <w:semiHidden/>
    <w:rsid w:val="00A14632"/>
    <w:rPr>
      <w:rFonts w:ascii="Tahoma" w:hAnsi="Tahoma" w:cs="Tahoma"/>
      <w:sz w:val="16"/>
      <w:szCs w:val="16"/>
    </w:rPr>
  </w:style>
  <w:style w:type="character" w:styleId="Hyperlink">
    <w:name w:val="Hyperlink"/>
    <w:basedOn w:val="DefaultParagraphFont"/>
    <w:uiPriority w:val="99"/>
    <w:unhideWhenUsed/>
    <w:rsid w:val="00837578"/>
    <w:rPr>
      <w:color w:val="0563C1" w:themeColor="hyperlink"/>
      <w:u w:val="single"/>
    </w:rPr>
  </w:style>
  <w:style w:type="character" w:styleId="PageNumber">
    <w:name w:val="page number"/>
    <w:basedOn w:val="DefaultParagraphFont"/>
    <w:uiPriority w:val="99"/>
    <w:semiHidden/>
    <w:unhideWhenUsed/>
    <w:rsid w:val="001F4C93"/>
  </w:style>
  <w:style w:type="table" w:styleId="TableGrid">
    <w:name w:val="Table Grid"/>
    <w:basedOn w:val="TableNormal"/>
    <w:uiPriority w:val="39"/>
    <w:rsid w:val="001048D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SIL Style 2"/>
    <w:uiPriority w:val="1"/>
    <w:qFormat/>
    <w:rsid w:val="002B0821"/>
    <w:rPr>
      <w:rFonts w:ascii="Abadi Extra Light" w:hAnsi="Abadi Extra Light"/>
      <w:b/>
      <w:color w:val="7030A0"/>
      <w:sz w:val="28"/>
    </w:rPr>
  </w:style>
  <w:style w:type="character" w:customStyle="1" w:styleId="Heading6Char">
    <w:name w:val="Heading 6 Char"/>
    <w:aliases w:val="SIL Style 3 Char"/>
    <w:basedOn w:val="DefaultParagraphFont"/>
    <w:link w:val="Heading6"/>
    <w:uiPriority w:val="9"/>
    <w:semiHidden/>
    <w:rsid w:val="002B0821"/>
    <w:rPr>
      <w:rFonts w:ascii="Abadi Extra Light" w:eastAsiaTheme="majorEastAsia" w:hAnsi="Abadi Extra Light" w:cstheme="majorBidi"/>
      <w:b/>
      <w:color w:val="002060"/>
      <w:sz w:val="36"/>
    </w:rPr>
  </w:style>
  <w:style w:type="paragraph" w:styleId="Title">
    <w:name w:val="Title"/>
    <w:aliases w:val="SIL Style 4"/>
    <w:basedOn w:val="Normal"/>
    <w:next w:val="Normal"/>
    <w:link w:val="TitleChar"/>
    <w:uiPriority w:val="10"/>
    <w:qFormat/>
    <w:rsid w:val="00226AE7"/>
    <w:pPr>
      <w:contextualSpacing/>
    </w:pPr>
    <w:rPr>
      <w:rFonts w:asciiTheme="minorHAnsi" w:eastAsiaTheme="majorEastAsia" w:hAnsiTheme="minorHAnsi" w:cstheme="majorBidi"/>
      <w:spacing w:val="-10"/>
      <w:kern w:val="28"/>
      <w:sz w:val="28"/>
      <w:szCs w:val="56"/>
    </w:rPr>
  </w:style>
  <w:style w:type="character" w:customStyle="1" w:styleId="TitleChar">
    <w:name w:val="Title Char"/>
    <w:aliases w:val="SIL Style 4 Char"/>
    <w:basedOn w:val="DefaultParagraphFont"/>
    <w:link w:val="Title"/>
    <w:uiPriority w:val="10"/>
    <w:rsid w:val="00226AE7"/>
    <w:rPr>
      <w:rFonts w:eastAsiaTheme="majorEastAsia" w:cstheme="majorBidi"/>
      <w:b/>
      <w:color w:val="002060"/>
      <w:spacing w:val="-10"/>
      <w:kern w:val="28"/>
      <w:sz w:val="28"/>
      <w:szCs w:val="56"/>
    </w:rPr>
  </w:style>
  <w:style w:type="paragraph" w:styleId="Subtitle">
    <w:name w:val="Subtitle"/>
    <w:aliases w:val="SIL Style 5"/>
    <w:basedOn w:val="Normal"/>
    <w:next w:val="Normal"/>
    <w:link w:val="SubtitleChar"/>
    <w:uiPriority w:val="11"/>
    <w:qFormat/>
    <w:rsid w:val="002B0821"/>
    <w:rPr>
      <w:rFonts w:ascii="Arial" w:hAnsi="Arial" w:cstheme="minorHAnsi"/>
      <w:color w:val="7030A0"/>
      <w:szCs w:val="22"/>
    </w:rPr>
  </w:style>
  <w:style w:type="character" w:customStyle="1" w:styleId="SubtitleChar">
    <w:name w:val="Subtitle Char"/>
    <w:aliases w:val="SIL Style 5 Char"/>
    <w:basedOn w:val="DefaultParagraphFont"/>
    <w:link w:val="Subtitle"/>
    <w:uiPriority w:val="11"/>
    <w:rsid w:val="002B0821"/>
    <w:rPr>
      <w:rFonts w:ascii="Arial" w:hAnsi="Arial" w:cstheme="minorHAnsi"/>
      <w:b/>
      <w:color w:val="7030A0"/>
      <w:szCs w:val="22"/>
    </w:rPr>
  </w:style>
  <w:style w:type="character" w:styleId="UnresolvedMention">
    <w:name w:val="Unresolved Mention"/>
    <w:basedOn w:val="DefaultParagraphFont"/>
    <w:uiPriority w:val="99"/>
    <w:semiHidden/>
    <w:unhideWhenUsed/>
    <w:rsid w:val="00790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3672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schoolimprovementliverpool.co.uk/" TargetMode="External"/><Relationship Id="rId1" Type="http://schemas.openxmlformats.org/officeDocument/2006/relationships/hyperlink" Target="mailto:sil@si.liverpool.gov.uk"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SIL-Limited.co.uk" TargetMode="External"/><Relationship Id="rId1" Type="http://schemas.openxmlformats.org/officeDocument/2006/relationships/hyperlink" Target="mailto:sil@si.liverpoo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rtonn\Downloads\Template%20PS%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1830EC350CAD94F83888D1DA9B29771" ma:contentTypeVersion="6" ma:contentTypeDescription="Create a new document." ma:contentTypeScope="" ma:versionID="1c5b9141d90474cca1594f43f51a839c">
  <xsd:schema xmlns:xsd="http://www.w3.org/2001/XMLSchema" xmlns:xs="http://www.w3.org/2001/XMLSchema" xmlns:p="http://schemas.microsoft.com/office/2006/metadata/properties" xmlns:ns2="9f128a05-0e1c-4995-b943-96ccff770a81" xmlns:ns3="4bde30c1-ed33-47dd-8526-41416edd91fa" targetNamespace="http://schemas.microsoft.com/office/2006/metadata/properties" ma:root="true" ma:fieldsID="72dcb988e82892fe1ef905e0cba12e54" ns2:_="" ns3:_="">
    <xsd:import namespace="9f128a05-0e1c-4995-b943-96ccff770a81"/>
    <xsd:import namespace="4bde30c1-ed33-47dd-8526-41416edd91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28a05-0e1c-4995-b943-96ccff770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de30c1-ed33-47dd-8526-41416edd91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D64174-A00C-43B3-8994-E249F21A7346}">
  <ds:schemaRefs>
    <ds:schemaRef ds:uri="http://schemas.microsoft.com/sharepoint/v3/contenttype/forms"/>
  </ds:schemaRefs>
</ds:datastoreItem>
</file>

<file path=customXml/itemProps2.xml><?xml version="1.0" encoding="utf-8"?>
<ds:datastoreItem xmlns:ds="http://schemas.openxmlformats.org/officeDocument/2006/customXml" ds:itemID="{BC7568AD-E5AF-C841-9448-F27294D1B540}">
  <ds:schemaRefs>
    <ds:schemaRef ds:uri="http://schemas.openxmlformats.org/officeDocument/2006/bibliography"/>
  </ds:schemaRefs>
</ds:datastoreItem>
</file>

<file path=customXml/itemProps3.xml><?xml version="1.0" encoding="utf-8"?>
<ds:datastoreItem xmlns:ds="http://schemas.openxmlformats.org/officeDocument/2006/customXml" ds:itemID="{AF3086F4-602B-4BF4-8EF8-7C4AF8549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28a05-0e1c-4995-b943-96ccff770a81"/>
    <ds:schemaRef ds:uri="4bde30c1-ed33-47dd-8526-41416edd9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93CD23-F5D9-488F-86E6-6F716A09A1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 PS 2024</Template>
  <TotalTime>1</TotalTime>
  <Pages>3</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Horton, Nicola</dc:creator>
  <cp:keywords/>
  <dc:description/>
  <cp:lastModifiedBy>Horton, Nicola</cp:lastModifiedBy>
  <cp:revision>2</cp:revision>
  <cp:lastPrinted>2016-10-07T13:28:00Z</cp:lastPrinted>
  <dcterms:created xsi:type="dcterms:W3CDTF">2026-05-19T13:59:00Z</dcterms:created>
  <dcterms:modified xsi:type="dcterms:W3CDTF">2026-05-19T13:59:00Z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0x01010061830EC350CAD94F83888D1DA9B29771</vt:lpwstr>
  </property>
  <property fmtid="{D5CDD505-2E9C-101B-9397-08002B2CF9AE}" pid="3" name="MediaServiceImageTags">
    <vt:lpwstr/>
  </property>
</Properties>
</file>