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80A9" w14:textId="7DC9EEDC" w:rsidR="007F478C" w:rsidRDefault="00B454D5" w:rsidP="00C857E6">
      <w:pPr>
        <w:jc w:val="center"/>
      </w:pPr>
      <w:r>
        <w:rPr>
          <w:noProof/>
        </w:rPr>
        <w:drawing>
          <wp:inline distT="0" distB="0" distL="0" distR="0" wp14:anchorId="34D9EAAF" wp14:editId="1916EE14">
            <wp:extent cx="601980" cy="601980"/>
            <wp:effectExtent l="0" t="0" r="7620" b="7620"/>
            <wp:docPr id="726666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6354" name="Picture 7266663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inline>
        </w:drawing>
      </w:r>
    </w:p>
    <w:p w14:paraId="301F7EDB" w14:textId="77777777" w:rsidR="001668BE" w:rsidRDefault="001668BE" w:rsidP="001668BE">
      <w:pPr>
        <w:jc w:val="center"/>
        <w:rPr>
          <w:u w:val="single"/>
        </w:rPr>
      </w:pPr>
      <w:r w:rsidRPr="007F478C">
        <w:rPr>
          <w:u w:val="single"/>
        </w:rPr>
        <w:t>T</w:t>
      </w:r>
      <w:r>
        <w:rPr>
          <w:u w:val="single"/>
        </w:rPr>
        <w:t>eaching Assistant Level 4</w:t>
      </w:r>
    </w:p>
    <w:p w14:paraId="435257EC" w14:textId="2C4B8194" w:rsidR="001668BE" w:rsidRDefault="001668BE" w:rsidP="001668BE">
      <w:pPr>
        <w:jc w:val="center"/>
        <w:rPr>
          <w:u w:val="single"/>
        </w:rPr>
      </w:pPr>
      <w:r>
        <w:rPr>
          <w:u w:val="single"/>
        </w:rPr>
        <w:t>Physical Development</w:t>
      </w:r>
    </w:p>
    <w:p w14:paraId="4903D3B2" w14:textId="77777777" w:rsidR="001668BE" w:rsidRDefault="001668BE" w:rsidP="001668BE">
      <w:pPr>
        <w:jc w:val="center"/>
        <w:rPr>
          <w:u w:val="single"/>
        </w:rPr>
      </w:pPr>
      <w:r>
        <w:rPr>
          <w:u w:val="single"/>
        </w:rPr>
        <w:t>Job Description</w:t>
      </w:r>
    </w:p>
    <w:p w14:paraId="23043A2B" w14:textId="77777777" w:rsidR="00353B4A" w:rsidRPr="00353B4A" w:rsidRDefault="00353B4A" w:rsidP="00353B4A">
      <w:r w:rsidRPr="00353B4A">
        <w:t>At Bluebell Park, we place a strong emphasis on the development of pupils’ physical abilities, including both fine and gross motor skills, recognising the significant impact these have on independence, confidence, and overall wellbeing. Through structured and purposeful teaching, we support pupils to build their coordination, control, and physical awareness.</w:t>
      </w:r>
    </w:p>
    <w:p w14:paraId="743853DE" w14:textId="77777777" w:rsidR="00353B4A" w:rsidRPr="00353B4A" w:rsidRDefault="00353B4A" w:rsidP="00353B4A">
      <w:r w:rsidRPr="00353B4A">
        <w:t>We are committed to delivering inclusive, therapeutic, and engaging physical learning experiences that meet the needs of pupils with complex needs. This is an exciting opportunity for a motivated and creative practitioner to play a key role in shaping and enhancing physical development provision across the school.</w:t>
      </w:r>
    </w:p>
    <w:p w14:paraId="5947799E" w14:textId="77777777" w:rsidR="00435D39" w:rsidRPr="00435D39" w:rsidRDefault="00435D39" w:rsidP="00435D39">
      <w:pPr>
        <w:rPr>
          <w:b/>
          <w:bCs/>
        </w:rPr>
      </w:pPr>
      <w:r w:rsidRPr="00435D39">
        <w:rPr>
          <w:b/>
          <w:bCs/>
        </w:rPr>
        <w:t>Purpose of the Role</w:t>
      </w:r>
    </w:p>
    <w:p w14:paraId="08C1852E" w14:textId="65D42AC1" w:rsidR="002E0425" w:rsidRDefault="00435D39" w:rsidP="002E0425">
      <w:r w:rsidRPr="00435D39">
        <w:t>To support the learning, care, and development of pupils with special educational needs and disabilitie</w:t>
      </w:r>
      <w:r w:rsidR="00C3713A">
        <w:t>s</w:t>
      </w:r>
      <w:r w:rsidRPr="00435D39">
        <w:t xml:space="preserve"> by leading and promoting high-quality physical development opportunities</w:t>
      </w:r>
      <w:r w:rsidR="002E0425">
        <w:t>.</w:t>
      </w:r>
    </w:p>
    <w:p w14:paraId="26119989" w14:textId="6ED01917" w:rsidR="00435D39" w:rsidRPr="00435D39" w:rsidRDefault="00435D39" w:rsidP="002E0425">
      <w:pPr>
        <w:spacing w:after="0"/>
      </w:pPr>
      <w:r w:rsidRPr="00435D39">
        <w:t xml:space="preserve">This role focuses on enabling pupils to develop </w:t>
      </w:r>
      <w:r w:rsidR="00CC42F0">
        <w:t xml:space="preserve">fine and gross </w:t>
      </w:r>
      <w:r w:rsidRPr="00435D39">
        <w:t>motor skills, physical confidence, independence, and wellbeing through adapted, inclusive, and therapeutic approaches.</w:t>
      </w:r>
    </w:p>
    <w:p w14:paraId="0C3BEF45" w14:textId="6980289A" w:rsidR="00435D39" w:rsidRPr="00435D39" w:rsidRDefault="00435D39" w:rsidP="00435D39">
      <w:pPr>
        <w:jc w:val="center"/>
      </w:pPr>
    </w:p>
    <w:p w14:paraId="7256DD04" w14:textId="77777777" w:rsidR="00435D39" w:rsidRDefault="00435D39" w:rsidP="00B93FEB">
      <w:pPr>
        <w:rPr>
          <w:b/>
          <w:bCs/>
        </w:rPr>
      </w:pPr>
      <w:r w:rsidRPr="00435D39">
        <w:rPr>
          <w:b/>
          <w:bCs/>
        </w:rPr>
        <w:t>Key Responsibilities</w:t>
      </w:r>
    </w:p>
    <w:p w14:paraId="393248E2" w14:textId="7EE3F3D2" w:rsidR="004B10AA" w:rsidRPr="00435D39" w:rsidRDefault="004B10AA" w:rsidP="004B10AA">
      <w:pPr>
        <w:spacing w:after="0"/>
        <w:rPr>
          <w:b/>
          <w:bCs/>
        </w:rPr>
      </w:pPr>
      <w:r>
        <w:rPr>
          <w:b/>
          <w:bCs/>
        </w:rPr>
        <w:t>1.</w:t>
      </w:r>
      <w:r w:rsidRPr="004B10AA">
        <w:rPr>
          <w:b/>
          <w:bCs/>
        </w:rPr>
        <w:t xml:space="preserve"> </w:t>
      </w:r>
      <w:r w:rsidRPr="00435D39">
        <w:rPr>
          <w:b/>
          <w:bCs/>
        </w:rPr>
        <w:t>Supporting Teaching and Learning</w:t>
      </w:r>
    </w:p>
    <w:p w14:paraId="5922CBB5" w14:textId="77777777" w:rsidR="004B10AA" w:rsidRPr="00435D39" w:rsidRDefault="004B10AA" w:rsidP="004B10AA">
      <w:pPr>
        <w:numPr>
          <w:ilvl w:val="0"/>
          <w:numId w:val="6"/>
        </w:numPr>
        <w:spacing w:after="0"/>
      </w:pPr>
      <w:r w:rsidRPr="00435D39">
        <w:t>Collaborate with teachers to integrate physical development into the wider curriculum, including movement-based learning.</w:t>
      </w:r>
    </w:p>
    <w:p w14:paraId="26EDD524" w14:textId="77777777" w:rsidR="004B10AA" w:rsidRPr="00435D39" w:rsidRDefault="004B10AA" w:rsidP="004B10AA">
      <w:pPr>
        <w:numPr>
          <w:ilvl w:val="0"/>
          <w:numId w:val="6"/>
        </w:numPr>
        <w:spacing w:after="0"/>
      </w:pPr>
      <w:r w:rsidRPr="00435D39">
        <w:t>Deliver targeted interventions to support pupils’ physical, sensory, and regulation needs.</w:t>
      </w:r>
      <w:r>
        <w:t xml:space="preserve"> To lead on group and individual sessions ensuring both fine and gross motor skill are developed following programmes that will focus on the Physical Development area of learning.</w:t>
      </w:r>
    </w:p>
    <w:p w14:paraId="0D169F9F" w14:textId="77777777" w:rsidR="004B10AA" w:rsidRDefault="004B10AA" w:rsidP="004B10AA">
      <w:pPr>
        <w:numPr>
          <w:ilvl w:val="0"/>
          <w:numId w:val="6"/>
        </w:numPr>
        <w:spacing w:after="0"/>
      </w:pPr>
      <w:r w:rsidRPr="00435D39">
        <w:t>Use specialist equipment (e.g. hoists, standing frames, mobility aids) safely and confidently where required.</w:t>
      </w:r>
    </w:p>
    <w:p w14:paraId="4E78746E" w14:textId="77777777" w:rsidR="00614AB8" w:rsidRPr="00435D39" w:rsidRDefault="00614AB8" w:rsidP="00614AB8">
      <w:pPr>
        <w:numPr>
          <w:ilvl w:val="0"/>
          <w:numId w:val="6"/>
        </w:numPr>
        <w:spacing w:after="0"/>
      </w:pPr>
      <w:r w:rsidRPr="00435D39">
        <w:t>Monitor, assess, and record pupil progress in physical development against EHCP outcomes and school targets.</w:t>
      </w:r>
    </w:p>
    <w:p w14:paraId="7E178B2E" w14:textId="77777777" w:rsidR="00614AB8" w:rsidRPr="00435D39" w:rsidRDefault="00614AB8" w:rsidP="00614AB8">
      <w:pPr>
        <w:numPr>
          <w:ilvl w:val="0"/>
          <w:numId w:val="6"/>
        </w:numPr>
        <w:spacing w:after="0"/>
      </w:pPr>
      <w:r w:rsidRPr="00435D39">
        <w:t>Maintain accurate records of interventions, therapy activities, and achievements.</w:t>
      </w:r>
    </w:p>
    <w:p w14:paraId="68436124" w14:textId="77777777" w:rsidR="00614AB8" w:rsidRDefault="00614AB8" w:rsidP="00614AB8">
      <w:pPr>
        <w:numPr>
          <w:ilvl w:val="0"/>
          <w:numId w:val="6"/>
        </w:numPr>
        <w:spacing w:after="0"/>
      </w:pPr>
      <w:r w:rsidRPr="00435D39">
        <w:t>Contribute to reports for review meetings and parents/carers.</w:t>
      </w:r>
    </w:p>
    <w:p w14:paraId="45043BD7" w14:textId="28F4AADC" w:rsidR="00614AB8" w:rsidRPr="00435D39" w:rsidRDefault="00614AB8" w:rsidP="00614AB8">
      <w:pPr>
        <w:numPr>
          <w:ilvl w:val="0"/>
          <w:numId w:val="6"/>
        </w:numPr>
        <w:spacing w:after="0"/>
      </w:pPr>
      <w:r>
        <w:t>Contribute to and develop PLG’s where appropriate</w:t>
      </w:r>
    </w:p>
    <w:p w14:paraId="6F0E4933" w14:textId="37F64C90" w:rsidR="004B10AA" w:rsidRPr="00435D39" w:rsidRDefault="004B10AA" w:rsidP="00B93FEB">
      <w:pPr>
        <w:rPr>
          <w:b/>
          <w:bCs/>
        </w:rPr>
      </w:pPr>
    </w:p>
    <w:p w14:paraId="0969D014" w14:textId="085A37DA" w:rsidR="00435D39" w:rsidRPr="00435D39" w:rsidRDefault="004B10AA" w:rsidP="00B93FEB">
      <w:pPr>
        <w:spacing w:after="0"/>
        <w:rPr>
          <w:b/>
          <w:bCs/>
        </w:rPr>
      </w:pPr>
      <w:r>
        <w:rPr>
          <w:b/>
          <w:bCs/>
        </w:rPr>
        <w:t xml:space="preserve">2. </w:t>
      </w:r>
      <w:r w:rsidR="00435D39" w:rsidRPr="00435D39">
        <w:rPr>
          <w:b/>
          <w:bCs/>
        </w:rPr>
        <w:t xml:space="preserve">Supporting Physical Development </w:t>
      </w:r>
    </w:p>
    <w:p w14:paraId="3B6038DA" w14:textId="17CEC3C8" w:rsidR="00435D39" w:rsidRPr="00435D39" w:rsidRDefault="00435D39" w:rsidP="00B93FEB">
      <w:pPr>
        <w:numPr>
          <w:ilvl w:val="0"/>
          <w:numId w:val="4"/>
        </w:numPr>
        <w:spacing w:after="0"/>
      </w:pPr>
      <w:r w:rsidRPr="00435D39">
        <w:t>Plan, deliver, and evaluate personalised</w:t>
      </w:r>
      <w:r w:rsidR="00B74B87">
        <w:t>/group</w:t>
      </w:r>
      <w:r w:rsidRPr="00435D39">
        <w:t xml:space="preserve"> physical development programmes tailored to pupils’ individual needs, EHCP outcomes, and therapy plans.</w:t>
      </w:r>
    </w:p>
    <w:p w14:paraId="7571D5C3" w14:textId="77777777" w:rsidR="00435D39" w:rsidRPr="00435D39" w:rsidRDefault="00435D39" w:rsidP="00B93FEB">
      <w:pPr>
        <w:numPr>
          <w:ilvl w:val="0"/>
          <w:numId w:val="4"/>
        </w:numPr>
        <w:spacing w:after="0"/>
      </w:pPr>
      <w:r w:rsidRPr="00435D39">
        <w:t>Support pupils in developing gross and fine motor skills, coordination, balance, mobility, and sensory integration.</w:t>
      </w:r>
    </w:p>
    <w:p w14:paraId="2B22A07D" w14:textId="77777777" w:rsidR="00435D39" w:rsidRPr="00435D39" w:rsidRDefault="00435D39" w:rsidP="00B93FEB">
      <w:pPr>
        <w:numPr>
          <w:ilvl w:val="0"/>
          <w:numId w:val="4"/>
        </w:numPr>
        <w:spacing w:after="0"/>
      </w:pPr>
      <w:r w:rsidRPr="00435D39">
        <w:lastRenderedPageBreak/>
        <w:t>Work with pupils with a range of needs (e.g. autism, physical disabilities, complex needs, sensory impairments) to access physical activity in a safe and meaningful way.</w:t>
      </w:r>
    </w:p>
    <w:p w14:paraId="709910FA" w14:textId="35F375B5" w:rsidR="00435D39" w:rsidRDefault="00435D39" w:rsidP="00B93FEB">
      <w:pPr>
        <w:numPr>
          <w:ilvl w:val="0"/>
          <w:numId w:val="4"/>
        </w:numPr>
        <w:spacing w:after="0"/>
      </w:pPr>
      <w:r w:rsidRPr="00435D39">
        <w:t xml:space="preserve">Use a range of approaches such as </w:t>
      </w:r>
      <w:r w:rsidR="00377223">
        <w:t xml:space="preserve">conductive education, </w:t>
      </w:r>
      <w:r w:rsidRPr="00435D39">
        <w:t>sensory circuits, movement breaks, physiotherapy exercises, and adapted sports.</w:t>
      </w:r>
    </w:p>
    <w:p w14:paraId="38AE43E5" w14:textId="77777777" w:rsidR="00C87DD6" w:rsidRDefault="00C87DD6" w:rsidP="00D124B9">
      <w:pPr>
        <w:spacing w:after="0"/>
      </w:pPr>
    </w:p>
    <w:p w14:paraId="1C41DB0B" w14:textId="664F0404" w:rsidR="00C87DD6" w:rsidRPr="0090152E" w:rsidRDefault="00D124B9" w:rsidP="00C87DD6">
      <w:pPr>
        <w:spacing w:after="0"/>
        <w:rPr>
          <w:b/>
          <w:bCs/>
        </w:rPr>
      </w:pPr>
      <w:r>
        <w:rPr>
          <w:b/>
          <w:bCs/>
        </w:rPr>
        <w:t>3</w:t>
      </w:r>
      <w:r w:rsidR="00C87DD6" w:rsidRPr="0090152E">
        <w:rPr>
          <w:b/>
          <w:bCs/>
        </w:rPr>
        <w:t>. Behaviour</w:t>
      </w:r>
      <w:r w:rsidR="00C87DD6">
        <w:rPr>
          <w:b/>
          <w:bCs/>
        </w:rPr>
        <w:t xml:space="preserve">, Communication and Wellbeing </w:t>
      </w:r>
    </w:p>
    <w:p w14:paraId="257CE819" w14:textId="77777777" w:rsidR="00C87DD6" w:rsidRPr="007B2E14" w:rsidRDefault="00C87DD6" w:rsidP="00C87DD6">
      <w:pPr>
        <w:numPr>
          <w:ilvl w:val="0"/>
          <w:numId w:val="11"/>
        </w:numPr>
        <w:spacing w:after="0"/>
      </w:pPr>
      <w:r w:rsidRPr="007B2E14">
        <w:t>Support pupils with complex communication needs using consistent, appropriate strategies.</w:t>
      </w:r>
    </w:p>
    <w:p w14:paraId="43E0DC47" w14:textId="77777777" w:rsidR="00C87DD6" w:rsidRPr="007B2E14" w:rsidRDefault="00C87DD6" w:rsidP="00C87DD6">
      <w:pPr>
        <w:numPr>
          <w:ilvl w:val="0"/>
          <w:numId w:val="11"/>
        </w:numPr>
        <w:spacing w:after="0"/>
      </w:pPr>
      <w:r w:rsidRPr="007B2E14">
        <w:t>Anticipate and respond proactively to behaviours linked to communication, sensory needs, or anxiety.</w:t>
      </w:r>
    </w:p>
    <w:p w14:paraId="246F576D" w14:textId="77777777" w:rsidR="00C87DD6" w:rsidRDefault="00C87DD6" w:rsidP="00C87DD6">
      <w:pPr>
        <w:numPr>
          <w:ilvl w:val="0"/>
          <w:numId w:val="11"/>
        </w:numPr>
        <w:spacing w:after="0"/>
      </w:pPr>
      <w:r w:rsidRPr="007B2E14">
        <w:t xml:space="preserve">Promote emotional regulation and wellbeing through access to </w:t>
      </w:r>
      <w:r>
        <w:t>swimming and sport</w:t>
      </w:r>
      <w:r w:rsidRPr="007B2E14">
        <w:t>.</w:t>
      </w:r>
    </w:p>
    <w:p w14:paraId="5E79BCF3" w14:textId="77777777" w:rsidR="00C87DD6" w:rsidRPr="007B2E14" w:rsidRDefault="00C87DD6" w:rsidP="00C87DD6">
      <w:pPr>
        <w:numPr>
          <w:ilvl w:val="0"/>
          <w:numId w:val="11"/>
        </w:numPr>
        <w:spacing w:after="0"/>
      </w:pPr>
      <w:r w:rsidRPr="0090152E">
        <w:t>Implement positive behaviour support strategies and individual behaviour plans.</w:t>
      </w:r>
    </w:p>
    <w:p w14:paraId="7F5293A2" w14:textId="77777777" w:rsidR="00C87DD6" w:rsidRPr="007B2E14" w:rsidRDefault="00C87DD6" w:rsidP="00C87DD6">
      <w:pPr>
        <w:numPr>
          <w:ilvl w:val="0"/>
          <w:numId w:val="11"/>
        </w:numPr>
        <w:spacing w:after="0"/>
      </w:pPr>
      <w:r w:rsidRPr="007B2E14">
        <w:t>Build trusting, consistent relationships with pupils to support engagement and progress.</w:t>
      </w:r>
    </w:p>
    <w:p w14:paraId="1DF6BA7F" w14:textId="77777777" w:rsidR="00C87DD6" w:rsidRPr="0090152E" w:rsidRDefault="00C87DD6" w:rsidP="00C87DD6">
      <w:pPr>
        <w:rPr>
          <w:b/>
          <w:bCs/>
        </w:rPr>
      </w:pPr>
    </w:p>
    <w:p w14:paraId="1D5D4B5E" w14:textId="1996FA09" w:rsidR="00C87DD6" w:rsidRPr="0090152E" w:rsidRDefault="00D124B9" w:rsidP="00C87DD6">
      <w:pPr>
        <w:rPr>
          <w:b/>
          <w:bCs/>
        </w:rPr>
      </w:pPr>
      <w:r>
        <w:rPr>
          <w:b/>
          <w:bCs/>
        </w:rPr>
        <w:t>4</w:t>
      </w:r>
      <w:r w:rsidR="00C87DD6" w:rsidRPr="0090152E">
        <w:rPr>
          <w:b/>
          <w:bCs/>
        </w:rPr>
        <w:t>. Personal Care and Medical Needs</w:t>
      </w:r>
    </w:p>
    <w:p w14:paraId="1F211597" w14:textId="77777777" w:rsidR="00C87DD6" w:rsidRPr="007B2E14" w:rsidRDefault="00C87DD6" w:rsidP="00C87DD6">
      <w:pPr>
        <w:numPr>
          <w:ilvl w:val="0"/>
          <w:numId w:val="12"/>
        </w:numPr>
        <w:spacing w:after="0"/>
      </w:pPr>
      <w:r w:rsidRPr="007B2E14">
        <w:t>Provide personal care in line with individual care plans (e.g., feeding, toileting, hygiene).</w:t>
      </w:r>
    </w:p>
    <w:p w14:paraId="5345FD6C" w14:textId="77777777" w:rsidR="00C87DD6" w:rsidRPr="0090152E" w:rsidRDefault="00C87DD6" w:rsidP="00C87DD6">
      <w:pPr>
        <w:numPr>
          <w:ilvl w:val="0"/>
          <w:numId w:val="12"/>
        </w:numPr>
        <w:spacing w:after="0"/>
        <w:ind w:left="714" w:hanging="357"/>
      </w:pPr>
      <w:r w:rsidRPr="0090152E">
        <w:t>Support pupils with physical disabilities, including manual handling and use of specialist equipment.</w:t>
      </w:r>
    </w:p>
    <w:p w14:paraId="3F180195" w14:textId="77777777" w:rsidR="00C87DD6" w:rsidRDefault="00C87DD6" w:rsidP="00C87DD6">
      <w:pPr>
        <w:numPr>
          <w:ilvl w:val="0"/>
          <w:numId w:val="12"/>
        </w:numPr>
        <w:spacing w:after="0"/>
        <w:ind w:left="714" w:hanging="357"/>
      </w:pPr>
      <w:r w:rsidRPr="0090152E">
        <w:t>Follow care plans, risk assessments, and moving &amp; handling protocols.</w:t>
      </w:r>
    </w:p>
    <w:p w14:paraId="170199CE" w14:textId="77777777" w:rsidR="00C87DD6" w:rsidRPr="00C6351E" w:rsidRDefault="00C87DD6" w:rsidP="00C87DD6">
      <w:pPr>
        <w:numPr>
          <w:ilvl w:val="0"/>
          <w:numId w:val="12"/>
        </w:numPr>
        <w:spacing w:after="0"/>
        <w:rPr>
          <w:b/>
          <w:bCs/>
        </w:rPr>
      </w:pPr>
      <w:r w:rsidRPr="007B2E14">
        <w:t>Ensure dignity, safety, and comfort of pupils always.</w:t>
      </w:r>
    </w:p>
    <w:p w14:paraId="49A00DE5" w14:textId="77777777" w:rsidR="00C87DD6" w:rsidRDefault="00C87DD6" w:rsidP="00C87DD6">
      <w:pPr>
        <w:spacing w:after="0"/>
      </w:pPr>
    </w:p>
    <w:p w14:paraId="53A779F8" w14:textId="77777777" w:rsidR="004B10AA" w:rsidRPr="00435D39" w:rsidRDefault="004B10AA" w:rsidP="0062285C">
      <w:pPr>
        <w:spacing w:after="0"/>
        <w:ind w:left="720"/>
      </w:pPr>
    </w:p>
    <w:p w14:paraId="45A10F28" w14:textId="18B52A9A" w:rsidR="00435D39" w:rsidRPr="00435D39" w:rsidRDefault="00D124B9" w:rsidP="00B93FEB">
      <w:pPr>
        <w:spacing w:after="0"/>
        <w:rPr>
          <w:b/>
          <w:bCs/>
        </w:rPr>
      </w:pPr>
      <w:r>
        <w:rPr>
          <w:b/>
          <w:bCs/>
        </w:rPr>
        <w:t>5</w:t>
      </w:r>
      <w:r w:rsidR="00A0045F">
        <w:rPr>
          <w:b/>
          <w:bCs/>
        </w:rPr>
        <w:t>. Pupil</w:t>
      </w:r>
      <w:r w:rsidR="00435D39" w:rsidRPr="00435D39">
        <w:rPr>
          <w:b/>
          <w:bCs/>
        </w:rPr>
        <w:t xml:space="preserve"> Support and Wellbeing</w:t>
      </w:r>
    </w:p>
    <w:p w14:paraId="4ECF3D95" w14:textId="77777777" w:rsidR="00435D39" w:rsidRPr="00435D39" w:rsidRDefault="00435D39" w:rsidP="00B93FEB">
      <w:pPr>
        <w:numPr>
          <w:ilvl w:val="0"/>
          <w:numId w:val="7"/>
        </w:numPr>
        <w:spacing w:after="0"/>
      </w:pPr>
      <w:r w:rsidRPr="00435D39">
        <w:t>Promote independence, self-care, and physical confidence in pupils.</w:t>
      </w:r>
    </w:p>
    <w:p w14:paraId="7F7A64FA" w14:textId="77777777" w:rsidR="00435D39" w:rsidRPr="00435D39" w:rsidRDefault="00435D39" w:rsidP="00B93FEB">
      <w:pPr>
        <w:numPr>
          <w:ilvl w:val="0"/>
          <w:numId w:val="7"/>
        </w:numPr>
        <w:spacing w:after="0"/>
      </w:pPr>
      <w:r w:rsidRPr="00435D39">
        <w:t>Support pupils’ emotional regulation through movement and sensory strategies.</w:t>
      </w:r>
    </w:p>
    <w:p w14:paraId="1580C196" w14:textId="77777777" w:rsidR="00435D39" w:rsidRPr="00435D39" w:rsidRDefault="00435D39" w:rsidP="00B93FEB">
      <w:pPr>
        <w:numPr>
          <w:ilvl w:val="0"/>
          <w:numId w:val="7"/>
        </w:numPr>
        <w:spacing w:after="0"/>
      </w:pPr>
      <w:r w:rsidRPr="00435D39">
        <w:t>Encourage participation, resilience, and enjoyment in physical activity at all levels of ability.</w:t>
      </w:r>
    </w:p>
    <w:p w14:paraId="078F473A" w14:textId="77777777" w:rsidR="00435D39" w:rsidRDefault="00435D39" w:rsidP="00B93FEB">
      <w:pPr>
        <w:numPr>
          <w:ilvl w:val="0"/>
          <w:numId w:val="7"/>
        </w:numPr>
        <w:spacing w:after="0"/>
      </w:pPr>
      <w:r w:rsidRPr="00435D39">
        <w:t>Act as a positive role model for inclusive practice and healthy lifestyles.</w:t>
      </w:r>
    </w:p>
    <w:p w14:paraId="524A569B" w14:textId="77777777" w:rsidR="00A0045F" w:rsidRPr="00435D39" w:rsidRDefault="00A0045F" w:rsidP="00B93FEB">
      <w:pPr>
        <w:numPr>
          <w:ilvl w:val="0"/>
          <w:numId w:val="7"/>
        </w:numPr>
        <w:spacing w:after="0"/>
      </w:pPr>
    </w:p>
    <w:p w14:paraId="1EAC243C" w14:textId="53A00F64" w:rsidR="00435D39" w:rsidRPr="00435D39" w:rsidRDefault="00D124B9" w:rsidP="00B93FEB">
      <w:pPr>
        <w:spacing w:after="0"/>
        <w:rPr>
          <w:b/>
          <w:bCs/>
        </w:rPr>
      </w:pPr>
      <w:r>
        <w:rPr>
          <w:b/>
          <w:bCs/>
        </w:rPr>
        <w:t>6</w:t>
      </w:r>
      <w:r w:rsidR="00A0045F">
        <w:rPr>
          <w:b/>
          <w:bCs/>
        </w:rPr>
        <w:t xml:space="preserve">. </w:t>
      </w:r>
      <w:r w:rsidR="00435D39" w:rsidRPr="00435D39">
        <w:rPr>
          <w:b/>
          <w:bCs/>
        </w:rPr>
        <w:t>Health</w:t>
      </w:r>
      <w:r w:rsidR="006B67B7">
        <w:rPr>
          <w:b/>
          <w:bCs/>
        </w:rPr>
        <w:t xml:space="preserve"> and </w:t>
      </w:r>
      <w:r w:rsidR="00435D39" w:rsidRPr="00435D39">
        <w:rPr>
          <w:b/>
          <w:bCs/>
        </w:rPr>
        <w:t>Safety</w:t>
      </w:r>
    </w:p>
    <w:p w14:paraId="4CF6D30F" w14:textId="77777777" w:rsidR="00435D39" w:rsidRPr="00435D39" w:rsidRDefault="00435D39" w:rsidP="00B93FEB">
      <w:pPr>
        <w:numPr>
          <w:ilvl w:val="0"/>
          <w:numId w:val="8"/>
        </w:numPr>
        <w:spacing w:after="0"/>
      </w:pPr>
      <w:r w:rsidRPr="00435D39">
        <w:t>Ensure all physical activities are risk-assessed and appropriate to pupils’ needs and abilities.</w:t>
      </w:r>
    </w:p>
    <w:p w14:paraId="340BC84E" w14:textId="77777777" w:rsidR="00435D39" w:rsidRPr="00435D39" w:rsidRDefault="00435D39" w:rsidP="00B93FEB">
      <w:pPr>
        <w:numPr>
          <w:ilvl w:val="0"/>
          <w:numId w:val="8"/>
        </w:numPr>
        <w:spacing w:after="0"/>
      </w:pPr>
      <w:r w:rsidRPr="00435D39">
        <w:t>Support safe manual handling, adhering to training and school procedures.</w:t>
      </w:r>
    </w:p>
    <w:p w14:paraId="60A96B46" w14:textId="7B2B1C90" w:rsidR="00435D39" w:rsidRDefault="00435D39" w:rsidP="00314FA2">
      <w:pPr>
        <w:numPr>
          <w:ilvl w:val="0"/>
          <w:numId w:val="8"/>
        </w:numPr>
        <w:spacing w:after="0"/>
      </w:pPr>
      <w:r w:rsidRPr="00435D39">
        <w:t>Maintain high standards of safeguarding, dignity, and care at all times.</w:t>
      </w:r>
    </w:p>
    <w:p w14:paraId="6BEB308E" w14:textId="453375D9" w:rsidR="00820ADE" w:rsidRPr="00435D39" w:rsidRDefault="00820ADE" w:rsidP="00A0045F">
      <w:pPr>
        <w:spacing w:after="0"/>
      </w:pPr>
    </w:p>
    <w:p w14:paraId="0E2C20AC" w14:textId="16ACE8FA" w:rsidR="00CB3428" w:rsidRPr="00435D39" w:rsidRDefault="006B67B7" w:rsidP="00CB3428">
      <w:pPr>
        <w:spacing w:after="0"/>
        <w:rPr>
          <w:b/>
          <w:bCs/>
        </w:rPr>
      </w:pPr>
      <w:r>
        <w:rPr>
          <w:b/>
          <w:bCs/>
        </w:rPr>
        <w:t>7</w:t>
      </w:r>
      <w:r w:rsidR="00CB3428">
        <w:rPr>
          <w:b/>
          <w:bCs/>
        </w:rPr>
        <w:t xml:space="preserve">. </w:t>
      </w:r>
      <w:r w:rsidR="00CB3428" w:rsidRPr="00435D39">
        <w:rPr>
          <w:b/>
          <w:bCs/>
        </w:rPr>
        <w:t xml:space="preserve"> Collaboration</w:t>
      </w:r>
      <w:r w:rsidR="00CB3428">
        <w:rPr>
          <w:b/>
          <w:bCs/>
        </w:rPr>
        <w:t xml:space="preserve"> and Professional Prac</w:t>
      </w:r>
      <w:r w:rsidR="00D124B9">
        <w:rPr>
          <w:b/>
          <w:bCs/>
        </w:rPr>
        <w:t>tice</w:t>
      </w:r>
    </w:p>
    <w:p w14:paraId="4DEE1D7B" w14:textId="77777777" w:rsidR="00CB3428" w:rsidRPr="00435D39" w:rsidRDefault="00CB3428" w:rsidP="00CB3428">
      <w:pPr>
        <w:numPr>
          <w:ilvl w:val="0"/>
          <w:numId w:val="5"/>
        </w:numPr>
        <w:spacing w:after="0"/>
      </w:pPr>
      <w:r w:rsidRPr="00435D39">
        <w:t xml:space="preserve">Work closely with physiotherapists, occupational therapists, and other professionals to implement </w:t>
      </w:r>
      <w:r>
        <w:t xml:space="preserve">and support </w:t>
      </w:r>
      <w:r w:rsidRPr="00435D39">
        <w:t>therapy programmes within the school day.</w:t>
      </w:r>
    </w:p>
    <w:p w14:paraId="42EDDDF6" w14:textId="77777777" w:rsidR="00CB3428" w:rsidRPr="00435D39" w:rsidRDefault="00CB3428" w:rsidP="00CB3428">
      <w:pPr>
        <w:numPr>
          <w:ilvl w:val="0"/>
          <w:numId w:val="5"/>
        </w:numPr>
        <w:spacing w:after="0"/>
      </w:pPr>
      <w:r w:rsidRPr="00435D39">
        <w:t>Contribute to reviews of EHCP targets and therapy outcomes.</w:t>
      </w:r>
    </w:p>
    <w:p w14:paraId="16F69E85" w14:textId="111B0767" w:rsidR="00CB3428" w:rsidRPr="006B67B7" w:rsidRDefault="00CB3428" w:rsidP="00B93FEB">
      <w:pPr>
        <w:numPr>
          <w:ilvl w:val="0"/>
          <w:numId w:val="5"/>
        </w:numPr>
        <w:spacing w:after="0"/>
      </w:pPr>
      <w:r w:rsidRPr="00435D39">
        <w:t>Provide feedback on pupil progress and adapt activities in response to professional guidance.</w:t>
      </w:r>
    </w:p>
    <w:p w14:paraId="123B2F56" w14:textId="77777777" w:rsidR="00435D39" w:rsidRPr="00435D39" w:rsidRDefault="00435D39" w:rsidP="00B93FEB">
      <w:pPr>
        <w:numPr>
          <w:ilvl w:val="0"/>
          <w:numId w:val="10"/>
        </w:numPr>
        <w:spacing w:after="0"/>
      </w:pPr>
      <w:r w:rsidRPr="00435D39">
        <w:t>Engage in ongoing training related to SEND, physical development, therapy interventions, and medical needs.</w:t>
      </w:r>
    </w:p>
    <w:p w14:paraId="03939FAE" w14:textId="77777777" w:rsidR="00435D39" w:rsidRDefault="00435D39" w:rsidP="00B93FEB">
      <w:pPr>
        <w:numPr>
          <w:ilvl w:val="0"/>
          <w:numId w:val="10"/>
        </w:numPr>
        <w:spacing w:after="0"/>
      </w:pPr>
      <w:r w:rsidRPr="00435D39">
        <w:t>Keep up to date with best practice in inclusive physical education and adaptive approaches.</w:t>
      </w:r>
    </w:p>
    <w:p w14:paraId="3115978B" w14:textId="77777777" w:rsidR="00C02FB9" w:rsidRDefault="00C02FB9" w:rsidP="00C02FB9">
      <w:pPr>
        <w:spacing w:after="0"/>
        <w:ind w:left="720"/>
      </w:pPr>
    </w:p>
    <w:p w14:paraId="1670BE42" w14:textId="77777777" w:rsidR="00C02FB9" w:rsidRDefault="00C02FB9" w:rsidP="00C02FB9">
      <w:pPr>
        <w:spacing w:after="0"/>
        <w:ind w:left="720"/>
      </w:pPr>
    </w:p>
    <w:p w14:paraId="0F6370B0" w14:textId="77777777" w:rsidR="00C02FB9" w:rsidRPr="0090152E" w:rsidRDefault="00C02FB9" w:rsidP="00C02FB9">
      <w:pPr>
        <w:rPr>
          <w:b/>
          <w:bCs/>
        </w:rPr>
      </w:pPr>
      <w:r>
        <w:rPr>
          <w:b/>
          <w:bCs/>
        </w:rPr>
        <w:lastRenderedPageBreak/>
        <w:t>8</w:t>
      </w:r>
      <w:r w:rsidRPr="0090152E">
        <w:rPr>
          <w:b/>
          <w:bCs/>
        </w:rPr>
        <w:t>. Safeguarding and Wellbeing</w:t>
      </w:r>
    </w:p>
    <w:p w14:paraId="74E6BB78" w14:textId="77777777" w:rsidR="00C02FB9" w:rsidRPr="0090152E" w:rsidRDefault="00C02FB9" w:rsidP="00C02FB9">
      <w:pPr>
        <w:numPr>
          <w:ilvl w:val="0"/>
          <w:numId w:val="13"/>
        </w:numPr>
        <w:spacing w:after="0"/>
        <w:ind w:left="714" w:hanging="357"/>
      </w:pPr>
      <w:r w:rsidRPr="0090152E">
        <w:t>Always promote and safeguard the welfare of pupils.</w:t>
      </w:r>
    </w:p>
    <w:p w14:paraId="52B2D8E3" w14:textId="77777777" w:rsidR="00C02FB9" w:rsidRPr="0090152E" w:rsidRDefault="00C02FB9" w:rsidP="00C02FB9">
      <w:pPr>
        <w:numPr>
          <w:ilvl w:val="0"/>
          <w:numId w:val="13"/>
        </w:numPr>
        <w:spacing w:after="0"/>
        <w:ind w:left="714" w:hanging="357"/>
      </w:pPr>
      <w:r w:rsidRPr="0090152E">
        <w:t>Follow school safeguarding policies and report concerns promptly.</w:t>
      </w:r>
    </w:p>
    <w:p w14:paraId="323764B1" w14:textId="77777777" w:rsidR="00C02FB9" w:rsidRPr="0090152E" w:rsidRDefault="00C02FB9" w:rsidP="00C02FB9">
      <w:pPr>
        <w:numPr>
          <w:ilvl w:val="0"/>
          <w:numId w:val="13"/>
        </w:numPr>
        <w:spacing w:after="0"/>
        <w:ind w:left="714" w:hanging="357"/>
      </w:pPr>
      <w:r w:rsidRPr="0090152E">
        <w:t>Maintain a safe learning environment, particularly in poolside and sports settings.</w:t>
      </w:r>
    </w:p>
    <w:p w14:paraId="7942B695" w14:textId="77777777" w:rsidR="00C02FB9" w:rsidRDefault="00C02FB9" w:rsidP="00C02FB9">
      <w:pPr>
        <w:spacing w:after="0"/>
      </w:pPr>
    </w:p>
    <w:p w14:paraId="47CE15BB" w14:textId="77777777" w:rsidR="00EC48B2" w:rsidRPr="0090152E" w:rsidRDefault="00EC48B2" w:rsidP="00EC48B2">
      <w:pPr>
        <w:rPr>
          <w:b/>
          <w:bCs/>
        </w:rPr>
      </w:pPr>
      <w:r w:rsidRPr="0090152E">
        <w:rPr>
          <w:b/>
          <w:bCs/>
        </w:rPr>
        <w:t>Knowledge, Skills, and Experience</w:t>
      </w:r>
    </w:p>
    <w:p w14:paraId="48247010" w14:textId="77777777" w:rsidR="00EC48B2" w:rsidRPr="0090152E" w:rsidRDefault="00EC48B2" w:rsidP="00EC48B2">
      <w:pPr>
        <w:rPr>
          <w:b/>
          <w:bCs/>
        </w:rPr>
      </w:pPr>
      <w:r w:rsidRPr="0090152E">
        <w:rPr>
          <w:b/>
          <w:bCs/>
        </w:rPr>
        <w:t>Essential</w:t>
      </w:r>
    </w:p>
    <w:p w14:paraId="38EBFA71" w14:textId="77777777" w:rsidR="00EC48B2" w:rsidRPr="0090152E" w:rsidRDefault="00EC48B2" w:rsidP="00EC48B2">
      <w:pPr>
        <w:numPr>
          <w:ilvl w:val="0"/>
          <w:numId w:val="14"/>
        </w:numPr>
        <w:spacing w:after="0"/>
        <w:ind w:left="714" w:hanging="357"/>
      </w:pPr>
      <w:r w:rsidRPr="0090152E">
        <w:t>Experience working with pupils with SLD, PMLD, and/or ASC.</w:t>
      </w:r>
    </w:p>
    <w:p w14:paraId="4FF398B7" w14:textId="4ECEAA99" w:rsidR="00EC48B2" w:rsidRPr="0090152E" w:rsidRDefault="00EC48B2" w:rsidP="00EC48B2">
      <w:pPr>
        <w:numPr>
          <w:ilvl w:val="0"/>
          <w:numId w:val="14"/>
        </w:numPr>
        <w:spacing w:after="0"/>
        <w:ind w:left="714" w:hanging="357"/>
      </w:pPr>
      <w:r w:rsidRPr="0090152E">
        <w:t xml:space="preserve">Experience supporting or delivering physical </w:t>
      </w:r>
      <w:r>
        <w:t xml:space="preserve">development </w:t>
      </w:r>
    </w:p>
    <w:p w14:paraId="4F369240" w14:textId="77777777" w:rsidR="00EC48B2" w:rsidRPr="0090152E" w:rsidRDefault="00EC48B2" w:rsidP="00EC48B2">
      <w:pPr>
        <w:numPr>
          <w:ilvl w:val="0"/>
          <w:numId w:val="14"/>
        </w:numPr>
        <w:spacing w:after="0"/>
        <w:ind w:left="714" w:hanging="357"/>
      </w:pPr>
      <w:r w:rsidRPr="0090152E">
        <w:t>Understanding of inclusive practice and differentiation for complex needs.</w:t>
      </w:r>
    </w:p>
    <w:p w14:paraId="7B957F0F" w14:textId="77777777" w:rsidR="00EC48B2" w:rsidRPr="0090152E" w:rsidRDefault="00EC48B2" w:rsidP="00EC48B2">
      <w:pPr>
        <w:numPr>
          <w:ilvl w:val="0"/>
          <w:numId w:val="14"/>
        </w:numPr>
        <w:spacing w:after="0"/>
        <w:ind w:left="714" w:hanging="357"/>
      </w:pPr>
      <w:r w:rsidRPr="0090152E">
        <w:t>Knowledge of safeguarding, behaviour support, and communication strategies.</w:t>
      </w:r>
    </w:p>
    <w:p w14:paraId="31384C2D" w14:textId="77777777" w:rsidR="00EC48B2" w:rsidRPr="0090152E" w:rsidRDefault="00EC48B2" w:rsidP="00EC48B2">
      <w:pPr>
        <w:numPr>
          <w:ilvl w:val="0"/>
          <w:numId w:val="14"/>
        </w:numPr>
        <w:spacing w:after="0"/>
        <w:ind w:left="714" w:hanging="357"/>
      </w:pPr>
      <w:r w:rsidRPr="0090152E">
        <w:t>Ability to work as part of a multidisciplinary team.</w:t>
      </w:r>
    </w:p>
    <w:p w14:paraId="57CF1936" w14:textId="77777777" w:rsidR="00EC48B2" w:rsidRPr="0090152E" w:rsidRDefault="00EC48B2" w:rsidP="00EC48B2">
      <w:pPr>
        <w:rPr>
          <w:b/>
          <w:bCs/>
        </w:rPr>
      </w:pPr>
    </w:p>
    <w:p w14:paraId="3F0715AB" w14:textId="77777777" w:rsidR="00EC48B2" w:rsidRPr="0090152E" w:rsidRDefault="00EC48B2" w:rsidP="00EC48B2">
      <w:pPr>
        <w:rPr>
          <w:b/>
          <w:bCs/>
        </w:rPr>
      </w:pPr>
      <w:r w:rsidRPr="0090152E">
        <w:rPr>
          <w:b/>
          <w:bCs/>
        </w:rPr>
        <w:t>Desirable</w:t>
      </w:r>
    </w:p>
    <w:p w14:paraId="0DD70DED" w14:textId="672AE7F1" w:rsidR="00EC48B2" w:rsidRDefault="00EC48B2" w:rsidP="00EC48B2">
      <w:pPr>
        <w:numPr>
          <w:ilvl w:val="0"/>
          <w:numId w:val="15"/>
        </w:numPr>
        <w:spacing w:after="0"/>
        <w:ind w:left="714" w:hanging="357"/>
      </w:pPr>
      <w:r>
        <w:t xml:space="preserve">Conductive Education training or similar / MOVE training or similar </w:t>
      </w:r>
      <w:r w:rsidRPr="0090152E">
        <w:t>or willingness to train.</w:t>
      </w:r>
    </w:p>
    <w:p w14:paraId="7A4E5D0B" w14:textId="77777777" w:rsidR="00EC48B2" w:rsidRPr="0090152E" w:rsidRDefault="00EC48B2" w:rsidP="00EC48B2">
      <w:pPr>
        <w:numPr>
          <w:ilvl w:val="0"/>
          <w:numId w:val="15"/>
        </w:numPr>
        <w:spacing w:after="0"/>
        <w:ind w:left="714" w:hanging="357"/>
      </w:pPr>
      <w:r w:rsidRPr="0090152E">
        <w:t>Knowledge of sensory processing needs and therapeutic approaches.</w:t>
      </w:r>
    </w:p>
    <w:p w14:paraId="2B546F20" w14:textId="77777777" w:rsidR="00EC48B2" w:rsidRPr="0090152E" w:rsidRDefault="00EC48B2" w:rsidP="00EC48B2">
      <w:pPr>
        <w:numPr>
          <w:ilvl w:val="0"/>
          <w:numId w:val="15"/>
        </w:numPr>
        <w:spacing w:after="0"/>
        <w:ind w:left="714" w:hanging="357"/>
      </w:pPr>
      <w:r w:rsidRPr="0090152E">
        <w:t>Experience with AAC / Makaton / PECS.</w:t>
      </w:r>
    </w:p>
    <w:p w14:paraId="6137E97A" w14:textId="77777777" w:rsidR="00EC48B2" w:rsidRPr="0090152E" w:rsidRDefault="00EC48B2" w:rsidP="00EC48B2">
      <w:pPr>
        <w:rPr>
          <w:b/>
          <w:bCs/>
        </w:rPr>
      </w:pPr>
    </w:p>
    <w:p w14:paraId="3904D8C5" w14:textId="77777777" w:rsidR="00EC48B2" w:rsidRPr="0090152E" w:rsidRDefault="00EC48B2" w:rsidP="00EC48B2">
      <w:pPr>
        <w:rPr>
          <w:b/>
          <w:bCs/>
        </w:rPr>
      </w:pPr>
      <w:r w:rsidRPr="0090152E">
        <w:rPr>
          <w:b/>
          <w:bCs/>
        </w:rPr>
        <w:t>Personal Qualities</w:t>
      </w:r>
    </w:p>
    <w:p w14:paraId="09FCC32E" w14:textId="77777777" w:rsidR="00EC48B2" w:rsidRPr="0090152E" w:rsidRDefault="00EC48B2" w:rsidP="00EC48B2">
      <w:pPr>
        <w:numPr>
          <w:ilvl w:val="0"/>
          <w:numId w:val="16"/>
        </w:numPr>
        <w:spacing w:after="0"/>
        <w:ind w:left="714" w:hanging="357"/>
      </w:pPr>
      <w:r w:rsidRPr="0090152E">
        <w:t>Patient, caring, and resilient.</w:t>
      </w:r>
    </w:p>
    <w:p w14:paraId="40D8655F" w14:textId="77777777" w:rsidR="00EC48B2" w:rsidRPr="0090152E" w:rsidRDefault="00EC48B2" w:rsidP="00EC48B2">
      <w:pPr>
        <w:numPr>
          <w:ilvl w:val="0"/>
          <w:numId w:val="16"/>
        </w:numPr>
        <w:spacing w:after="0"/>
        <w:ind w:left="714" w:hanging="357"/>
      </w:pPr>
      <w:r w:rsidRPr="0090152E">
        <w:t>Enthusiastic about promoting physical activity and inclusion.</w:t>
      </w:r>
    </w:p>
    <w:p w14:paraId="48B5C70D" w14:textId="77777777" w:rsidR="00EC48B2" w:rsidRPr="0090152E" w:rsidRDefault="00EC48B2" w:rsidP="00EC48B2">
      <w:pPr>
        <w:numPr>
          <w:ilvl w:val="0"/>
          <w:numId w:val="16"/>
        </w:numPr>
        <w:spacing w:after="0"/>
        <w:ind w:left="714" w:hanging="357"/>
      </w:pPr>
      <w:r w:rsidRPr="0090152E">
        <w:t>Strong communication and teamwork skills.</w:t>
      </w:r>
    </w:p>
    <w:p w14:paraId="00A219E3" w14:textId="77777777" w:rsidR="00EC48B2" w:rsidRPr="0090152E" w:rsidRDefault="00EC48B2" w:rsidP="00EC48B2">
      <w:pPr>
        <w:numPr>
          <w:ilvl w:val="0"/>
          <w:numId w:val="16"/>
        </w:numPr>
        <w:spacing w:after="0"/>
        <w:ind w:left="714" w:hanging="357"/>
      </w:pPr>
      <w:r w:rsidRPr="0090152E">
        <w:t>Ability to remain calm under pressure.</w:t>
      </w:r>
    </w:p>
    <w:p w14:paraId="65C7DCF9" w14:textId="77777777" w:rsidR="00EC48B2" w:rsidRPr="0090152E" w:rsidRDefault="00EC48B2" w:rsidP="00EC48B2">
      <w:pPr>
        <w:numPr>
          <w:ilvl w:val="0"/>
          <w:numId w:val="16"/>
        </w:numPr>
        <w:spacing w:after="0"/>
        <w:ind w:left="714" w:hanging="357"/>
      </w:pPr>
      <w:r w:rsidRPr="0090152E">
        <w:t>Commitment to ongoing professional development.</w:t>
      </w:r>
    </w:p>
    <w:p w14:paraId="3F752F8C" w14:textId="77777777" w:rsidR="00EC48B2" w:rsidRPr="0090152E" w:rsidRDefault="00EC48B2" w:rsidP="00EC48B2">
      <w:pPr>
        <w:rPr>
          <w:b/>
          <w:bCs/>
        </w:rPr>
      </w:pPr>
    </w:p>
    <w:p w14:paraId="0DADF32A" w14:textId="77777777" w:rsidR="00EC48B2" w:rsidRPr="0090152E" w:rsidRDefault="00EC48B2" w:rsidP="00EC48B2">
      <w:pPr>
        <w:rPr>
          <w:b/>
          <w:bCs/>
        </w:rPr>
      </w:pPr>
      <w:r w:rsidRPr="0090152E">
        <w:rPr>
          <w:b/>
          <w:bCs/>
        </w:rPr>
        <w:t>Additional Requirements</w:t>
      </w:r>
    </w:p>
    <w:p w14:paraId="65565BE9" w14:textId="77777777" w:rsidR="00EC48B2" w:rsidRPr="0090152E" w:rsidRDefault="00EC48B2" w:rsidP="00EC48B2">
      <w:pPr>
        <w:numPr>
          <w:ilvl w:val="0"/>
          <w:numId w:val="17"/>
        </w:numPr>
        <w:spacing w:after="0"/>
        <w:ind w:left="714" w:hanging="357"/>
      </w:pPr>
      <w:r w:rsidRPr="0090152E">
        <w:t>Willingness to work in water-based environments regularly.</w:t>
      </w:r>
    </w:p>
    <w:p w14:paraId="3D10E8B0" w14:textId="77777777" w:rsidR="00EC48B2" w:rsidRPr="0090152E" w:rsidRDefault="00EC48B2" w:rsidP="00EC48B2">
      <w:pPr>
        <w:numPr>
          <w:ilvl w:val="0"/>
          <w:numId w:val="17"/>
        </w:numPr>
        <w:spacing w:after="0"/>
        <w:ind w:left="714" w:hanging="357"/>
      </w:pPr>
      <w:r w:rsidRPr="0090152E">
        <w:t>Ability to carry out physical aspects of the role (e.g. manual handling).</w:t>
      </w:r>
    </w:p>
    <w:p w14:paraId="4CBB891E" w14:textId="77777777" w:rsidR="00EC48B2" w:rsidRPr="0090152E" w:rsidRDefault="00EC48B2" w:rsidP="00EC48B2">
      <w:pPr>
        <w:numPr>
          <w:ilvl w:val="0"/>
          <w:numId w:val="17"/>
        </w:numPr>
        <w:spacing w:after="0"/>
        <w:ind w:left="714" w:hanging="357"/>
      </w:pPr>
      <w:r w:rsidRPr="0090152E">
        <w:t>Commitment to equality, diversity, and inclusion.</w:t>
      </w:r>
    </w:p>
    <w:p w14:paraId="0C58DAC9" w14:textId="77777777" w:rsidR="00EC48B2" w:rsidRPr="00435D39" w:rsidRDefault="00EC48B2" w:rsidP="00C02FB9">
      <w:pPr>
        <w:spacing w:after="0"/>
      </w:pPr>
    </w:p>
    <w:p w14:paraId="534CC5B0" w14:textId="77777777" w:rsidR="007F478C" w:rsidRDefault="007F478C" w:rsidP="007F478C">
      <w:pPr>
        <w:jc w:val="center"/>
      </w:pPr>
    </w:p>
    <w:sectPr w:rsidR="007F4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1866"/>
    <w:multiLevelType w:val="multilevel"/>
    <w:tmpl w:val="487C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D0A00"/>
    <w:multiLevelType w:val="hybridMultilevel"/>
    <w:tmpl w:val="AFE6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100E9"/>
    <w:multiLevelType w:val="multilevel"/>
    <w:tmpl w:val="146C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22DDD"/>
    <w:multiLevelType w:val="multilevel"/>
    <w:tmpl w:val="6FFA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637D5"/>
    <w:multiLevelType w:val="multilevel"/>
    <w:tmpl w:val="2E3A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A76C0"/>
    <w:multiLevelType w:val="multilevel"/>
    <w:tmpl w:val="F4EE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31CE2"/>
    <w:multiLevelType w:val="multilevel"/>
    <w:tmpl w:val="5D94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9391C"/>
    <w:multiLevelType w:val="multilevel"/>
    <w:tmpl w:val="5BB2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23270"/>
    <w:multiLevelType w:val="multilevel"/>
    <w:tmpl w:val="8198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464BF"/>
    <w:multiLevelType w:val="multilevel"/>
    <w:tmpl w:val="5A3A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62438"/>
    <w:multiLevelType w:val="multilevel"/>
    <w:tmpl w:val="4CA6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9122E"/>
    <w:multiLevelType w:val="multilevel"/>
    <w:tmpl w:val="407A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84310"/>
    <w:multiLevelType w:val="hybridMultilevel"/>
    <w:tmpl w:val="EA764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A0F3D"/>
    <w:multiLevelType w:val="multilevel"/>
    <w:tmpl w:val="6E24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E4AFE"/>
    <w:multiLevelType w:val="multilevel"/>
    <w:tmpl w:val="7080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B04B6D"/>
    <w:multiLevelType w:val="multilevel"/>
    <w:tmpl w:val="B89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568EC"/>
    <w:multiLevelType w:val="hybridMultilevel"/>
    <w:tmpl w:val="FD52D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356707">
    <w:abstractNumId w:val="1"/>
  </w:num>
  <w:num w:numId="2" w16cid:durableId="1091049457">
    <w:abstractNumId w:val="16"/>
  </w:num>
  <w:num w:numId="3" w16cid:durableId="1435370004">
    <w:abstractNumId w:val="12"/>
  </w:num>
  <w:num w:numId="4" w16cid:durableId="2016027252">
    <w:abstractNumId w:val="10"/>
  </w:num>
  <w:num w:numId="5" w16cid:durableId="1635256007">
    <w:abstractNumId w:val="15"/>
  </w:num>
  <w:num w:numId="6" w16cid:durableId="1556237013">
    <w:abstractNumId w:val="4"/>
  </w:num>
  <w:num w:numId="7" w16cid:durableId="894777425">
    <w:abstractNumId w:val="0"/>
  </w:num>
  <w:num w:numId="8" w16cid:durableId="1214779336">
    <w:abstractNumId w:val="8"/>
  </w:num>
  <w:num w:numId="9" w16cid:durableId="196436315">
    <w:abstractNumId w:val="6"/>
  </w:num>
  <w:num w:numId="10" w16cid:durableId="1109858333">
    <w:abstractNumId w:val="3"/>
  </w:num>
  <w:num w:numId="11" w16cid:durableId="816994994">
    <w:abstractNumId w:val="9"/>
  </w:num>
  <w:num w:numId="12" w16cid:durableId="118257170">
    <w:abstractNumId w:val="2"/>
  </w:num>
  <w:num w:numId="13" w16cid:durableId="1642729847">
    <w:abstractNumId w:val="7"/>
  </w:num>
  <w:num w:numId="14" w16cid:durableId="985352212">
    <w:abstractNumId w:val="5"/>
  </w:num>
  <w:num w:numId="15" w16cid:durableId="1236740904">
    <w:abstractNumId w:val="14"/>
  </w:num>
  <w:num w:numId="16" w16cid:durableId="1500806274">
    <w:abstractNumId w:val="11"/>
  </w:num>
  <w:num w:numId="17" w16cid:durableId="1368528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8C"/>
    <w:rsid w:val="0007170E"/>
    <w:rsid w:val="000A310F"/>
    <w:rsid w:val="000C5E5F"/>
    <w:rsid w:val="000D4C44"/>
    <w:rsid w:val="00113F32"/>
    <w:rsid w:val="001668BE"/>
    <w:rsid w:val="002904DA"/>
    <w:rsid w:val="002E0425"/>
    <w:rsid w:val="00314FA2"/>
    <w:rsid w:val="00353B4A"/>
    <w:rsid w:val="00377223"/>
    <w:rsid w:val="00396A74"/>
    <w:rsid w:val="003E3188"/>
    <w:rsid w:val="00435D39"/>
    <w:rsid w:val="004B10AA"/>
    <w:rsid w:val="004C3344"/>
    <w:rsid w:val="004F3EB4"/>
    <w:rsid w:val="00614AB8"/>
    <w:rsid w:val="0062285C"/>
    <w:rsid w:val="006A37DD"/>
    <w:rsid w:val="006B67B7"/>
    <w:rsid w:val="00747E00"/>
    <w:rsid w:val="007C1B5F"/>
    <w:rsid w:val="007F478C"/>
    <w:rsid w:val="007F6FED"/>
    <w:rsid w:val="00820ADE"/>
    <w:rsid w:val="008A568F"/>
    <w:rsid w:val="009209D0"/>
    <w:rsid w:val="009365AC"/>
    <w:rsid w:val="009403ED"/>
    <w:rsid w:val="009E6B7E"/>
    <w:rsid w:val="00A0045F"/>
    <w:rsid w:val="00B454D5"/>
    <w:rsid w:val="00B547A6"/>
    <w:rsid w:val="00B6517D"/>
    <w:rsid w:val="00B74B87"/>
    <w:rsid w:val="00B80DFC"/>
    <w:rsid w:val="00B93FEB"/>
    <w:rsid w:val="00BA0C99"/>
    <w:rsid w:val="00BC55B1"/>
    <w:rsid w:val="00BD1B8B"/>
    <w:rsid w:val="00BE3344"/>
    <w:rsid w:val="00C02FB9"/>
    <w:rsid w:val="00C3713A"/>
    <w:rsid w:val="00C85621"/>
    <w:rsid w:val="00C857E6"/>
    <w:rsid w:val="00C87DD6"/>
    <w:rsid w:val="00CB3428"/>
    <w:rsid w:val="00CC42F0"/>
    <w:rsid w:val="00D124B9"/>
    <w:rsid w:val="00DA4743"/>
    <w:rsid w:val="00EC3D61"/>
    <w:rsid w:val="00EC48B2"/>
    <w:rsid w:val="00F70634"/>
    <w:rsid w:val="00FA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2AF8"/>
  <w15:chartTrackingRefBased/>
  <w15:docId w15:val="{2ACF58CF-0AC2-44A9-B83E-A646B76E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78C"/>
    <w:rPr>
      <w:rFonts w:eastAsiaTheme="majorEastAsia" w:cstheme="majorBidi"/>
      <w:color w:val="272727" w:themeColor="text1" w:themeTint="D8"/>
    </w:rPr>
  </w:style>
  <w:style w:type="paragraph" w:styleId="Title">
    <w:name w:val="Title"/>
    <w:basedOn w:val="Normal"/>
    <w:next w:val="Normal"/>
    <w:link w:val="TitleChar"/>
    <w:uiPriority w:val="10"/>
    <w:qFormat/>
    <w:rsid w:val="007F4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78C"/>
    <w:pPr>
      <w:spacing w:before="160"/>
      <w:jc w:val="center"/>
    </w:pPr>
    <w:rPr>
      <w:i/>
      <w:iCs/>
      <w:color w:val="404040" w:themeColor="text1" w:themeTint="BF"/>
    </w:rPr>
  </w:style>
  <w:style w:type="character" w:customStyle="1" w:styleId="QuoteChar">
    <w:name w:val="Quote Char"/>
    <w:basedOn w:val="DefaultParagraphFont"/>
    <w:link w:val="Quote"/>
    <w:uiPriority w:val="29"/>
    <w:rsid w:val="007F478C"/>
    <w:rPr>
      <w:i/>
      <w:iCs/>
      <w:color w:val="404040" w:themeColor="text1" w:themeTint="BF"/>
    </w:rPr>
  </w:style>
  <w:style w:type="paragraph" w:styleId="ListParagraph">
    <w:name w:val="List Paragraph"/>
    <w:basedOn w:val="Normal"/>
    <w:uiPriority w:val="34"/>
    <w:qFormat/>
    <w:rsid w:val="007F478C"/>
    <w:pPr>
      <w:ind w:left="720"/>
      <w:contextualSpacing/>
    </w:pPr>
  </w:style>
  <w:style w:type="character" w:styleId="IntenseEmphasis">
    <w:name w:val="Intense Emphasis"/>
    <w:basedOn w:val="DefaultParagraphFont"/>
    <w:uiPriority w:val="21"/>
    <w:qFormat/>
    <w:rsid w:val="007F478C"/>
    <w:rPr>
      <w:i/>
      <w:iCs/>
      <w:color w:val="0F4761" w:themeColor="accent1" w:themeShade="BF"/>
    </w:rPr>
  </w:style>
  <w:style w:type="paragraph" w:styleId="IntenseQuote">
    <w:name w:val="Intense Quote"/>
    <w:basedOn w:val="Normal"/>
    <w:next w:val="Normal"/>
    <w:link w:val="IntenseQuoteChar"/>
    <w:uiPriority w:val="30"/>
    <w:qFormat/>
    <w:rsid w:val="007F4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78C"/>
    <w:rPr>
      <w:i/>
      <w:iCs/>
      <w:color w:val="0F4761" w:themeColor="accent1" w:themeShade="BF"/>
    </w:rPr>
  </w:style>
  <w:style w:type="character" w:styleId="IntenseReference">
    <w:name w:val="Intense Reference"/>
    <w:basedOn w:val="DefaultParagraphFont"/>
    <w:uiPriority w:val="32"/>
    <w:qFormat/>
    <w:rsid w:val="007F478C"/>
    <w:rPr>
      <w:b/>
      <w:bCs/>
      <w:smallCaps/>
      <w:color w:val="0F4761" w:themeColor="accent1" w:themeShade="BF"/>
      <w:spacing w:val="5"/>
    </w:rPr>
  </w:style>
  <w:style w:type="paragraph" w:styleId="NormalWeb">
    <w:name w:val="Normal (Web)"/>
    <w:basedOn w:val="Normal"/>
    <w:uiPriority w:val="99"/>
    <w:unhideWhenUsed/>
    <w:rsid w:val="007F47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Slater, Michelle</dc:creator>
  <cp:keywords/>
  <dc:description/>
  <cp:lastModifiedBy>Slater, Michelle</cp:lastModifiedBy>
  <cp:revision>38</cp:revision>
  <dcterms:created xsi:type="dcterms:W3CDTF">2026-05-12T10:06:00Z</dcterms:created>
  <dcterms:modified xsi:type="dcterms:W3CDTF">2026-05-17T18:52:00Z</dcterms:modified>
</cp:coreProperties>
</file>