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B1CE6" w14:textId="77777777" w:rsidR="00B50D1C" w:rsidRPr="00FE01DF" w:rsidRDefault="00B50D1C" w:rsidP="00B50D1C">
      <w:pPr>
        <w:pStyle w:val="Default"/>
        <w:jc w:val="center"/>
        <w:rPr>
          <w:rFonts w:ascii="Comic Sans MS" w:hAnsi="Comic Sans MS"/>
          <w:b/>
          <w:sz w:val="22"/>
          <w:szCs w:val="22"/>
        </w:rPr>
      </w:pPr>
      <w:bookmarkStart w:id="0" w:name="_Hlk520115567"/>
      <w:r w:rsidRPr="00FE01DF">
        <w:rPr>
          <w:rFonts w:ascii="Comic Sans MS" w:hAnsi="Comic Sans MS"/>
          <w:b/>
          <w:sz w:val="22"/>
          <w:szCs w:val="22"/>
        </w:rPr>
        <w:t>St. Margaret’s Anfield Church of England Primary School</w:t>
      </w:r>
    </w:p>
    <w:p w14:paraId="15907E72" w14:textId="77777777" w:rsidR="00B50D1C" w:rsidRPr="00FE01DF" w:rsidRDefault="00B50D1C" w:rsidP="00B50D1C">
      <w:pPr>
        <w:pStyle w:val="Default"/>
        <w:jc w:val="center"/>
        <w:rPr>
          <w:rFonts w:ascii="Comic Sans MS" w:hAnsi="Comic Sans MS"/>
          <w:b/>
          <w:sz w:val="22"/>
          <w:szCs w:val="22"/>
        </w:rPr>
      </w:pPr>
    </w:p>
    <w:p w14:paraId="634FA9F0" w14:textId="77777777" w:rsidR="00B50D1C" w:rsidRPr="00FE01DF" w:rsidRDefault="00B50D1C" w:rsidP="00B50D1C">
      <w:pPr>
        <w:jc w:val="center"/>
        <w:rPr>
          <w:rFonts w:ascii="Comic Sans MS" w:hAnsi="Comic Sans MS"/>
          <w:b/>
          <w:color w:val="7030A0"/>
          <w:sz w:val="22"/>
          <w:szCs w:val="22"/>
        </w:rPr>
      </w:pPr>
      <w:r w:rsidRPr="00FE01DF">
        <w:rPr>
          <w:rFonts w:ascii="Comic Sans MS" w:hAnsi="Comic Sans MS"/>
          <w:b/>
          <w:color w:val="7030A0"/>
          <w:sz w:val="22"/>
          <w:szCs w:val="22"/>
        </w:rPr>
        <w:t>Jesus said, “Love one another as I have loved you” (John 13:34). Therefore, by faith and work, be the change you want to see.</w:t>
      </w:r>
    </w:p>
    <w:p w14:paraId="023743D1" w14:textId="77777777" w:rsidR="00B50D1C" w:rsidRPr="00FE01DF" w:rsidRDefault="00B50D1C" w:rsidP="00B50D1C">
      <w:pPr>
        <w:jc w:val="center"/>
        <w:rPr>
          <w:rFonts w:ascii="Comic Sans MS" w:hAnsi="Comic Sans MS"/>
          <w:b/>
          <w:color w:val="7030A0"/>
          <w:sz w:val="22"/>
          <w:szCs w:val="22"/>
        </w:rPr>
      </w:pPr>
    </w:p>
    <w:p w14:paraId="1D31646C" w14:textId="77777777" w:rsidR="00B50D1C" w:rsidRPr="00FE01DF" w:rsidRDefault="00B50D1C" w:rsidP="00B50D1C">
      <w:pPr>
        <w:jc w:val="center"/>
        <w:rPr>
          <w:rFonts w:ascii="Comic Sans MS" w:hAnsi="Comic Sans MS"/>
          <w:b/>
          <w:color w:val="7030A0"/>
          <w:sz w:val="22"/>
          <w:szCs w:val="22"/>
        </w:rPr>
      </w:pPr>
      <w:r w:rsidRPr="00FE01DF">
        <w:rPr>
          <w:rFonts w:ascii="Comic Sans MS" w:hAnsi="Comic Sans MS"/>
          <w:b/>
          <w:color w:val="7030A0"/>
          <w:sz w:val="22"/>
          <w:szCs w:val="22"/>
        </w:rPr>
        <w:t>With God, all things are possible.</w:t>
      </w:r>
    </w:p>
    <w:p w14:paraId="0AE63F42" w14:textId="77777777" w:rsidR="00B50D1C" w:rsidRPr="00FE01DF" w:rsidRDefault="00B50D1C" w:rsidP="00B50D1C">
      <w:pPr>
        <w:autoSpaceDE w:val="0"/>
        <w:autoSpaceDN w:val="0"/>
        <w:adjustRightInd w:val="0"/>
        <w:jc w:val="both"/>
        <w:rPr>
          <w:rFonts w:ascii="Comic Sans MS" w:hAnsi="Comic Sans MS" w:cs="Arial"/>
          <w:b/>
          <w:bCs/>
          <w:sz w:val="22"/>
          <w:szCs w:val="22"/>
          <w:u w:val="single"/>
        </w:rPr>
      </w:pPr>
    </w:p>
    <w:p w14:paraId="3E157E0D" w14:textId="383BDFC2" w:rsidR="00B50D1C" w:rsidRPr="00FE01DF" w:rsidRDefault="00B50D1C" w:rsidP="00B50D1C">
      <w:pPr>
        <w:autoSpaceDE w:val="0"/>
        <w:autoSpaceDN w:val="0"/>
        <w:adjustRightInd w:val="0"/>
        <w:jc w:val="both"/>
        <w:rPr>
          <w:rFonts w:ascii="Comic Sans MS" w:hAnsi="Comic Sans MS" w:cs="Arial"/>
          <w:b/>
          <w:bCs/>
          <w:sz w:val="22"/>
          <w:szCs w:val="22"/>
          <w:u w:val="single"/>
        </w:rPr>
      </w:pPr>
    </w:p>
    <w:p w14:paraId="59917F9B" w14:textId="6C03F59B" w:rsidR="00B50D1C" w:rsidRPr="00FE01DF" w:rsidRDefault="00D1000F" w:rsidP="00B50D1C">
      <w:pPr>
        <w:autoSpaceDE w:val="0"/>
        <w:autoSpaceDN w:val="0"/>
        <w:adjustRightInd w:val="0"/>
        <w:jc w:val="both"/>
        <w:rPr>
          <w:rFonts w:ascii="Comic Sans MS" w:hAnsi="Comic Sans MS" w:cs="Arial"/>
          <w:b/>
          <w:bCs/>
          <w:sz w:val="22"/>
          <w:szCs w:val="22"/>
          <w:u w:val="single"/>
        </w:rPr>
      </w:pPr>
      <w:r w:rsidRPr="00FE01DF">
        <w:rPr>
          <w:rFonts w:ascii="Comic Sans MS" w:hAnsi="Comic Sans MS" w:cs="Arial"/>
          <w:b/>
          <w:bCs/>
          <w:noProof/>
          <w:sz w:val="22"/>
          <w:szCs w:val="22"/>
          <w:u w:val="single"/>
        </w:rPr>
        <w:drawing>
          <wp:anchor distT="0" distB="0" distL="114300" distR="114300" simplePos="0" relativeHeight="251665408" behindDoc="1" locked="0" layoutInCell="1" allowOverlap="1" wp14:anchorId="193FF50B" wp14:editId="2E35AE3D">
            <wp:simplePos x="0" y="0"/>
            <wp:positionH relativeFrom="column">
              <wp:posOffset>1423035</wp:posOffset>
            </wp:positionH>
            <wp:positionV relativeFrom="paragraph">
              <wp:posOffset>52705</wp:posOffset>
            </wp:positionV>
            <wp:extent cx="2229485" cy="2623820"/>
            <wp:effectExtent l="0" t="0" r="0" b="5080"/>
            <wp:wrapTight wrapText="bothSides">
              <wp:wrapPolygon edited="0">
                <wp:start x="0" y="0"/>
                <wp:lineTo x="0" y="21485"/>
                <wp:lineTo x="21409" y="21485"/>
                <wp:lineTo x="21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9485" cy="2623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D930B4" w14:textId="77777777" w:rsidR="00B50D1C" w:rsidRPr="00FE01DF" w:rsidRDefault="00B50D1C" w:rsidP="00B50D1C">
      <w:pPr>
        <w:autoSpaceDE w:val="0"/>
        <w:autoSpaceDN w:val="0"/>
        <w:adjustRightInd w:val="0"/>
        <w:jc w:val="both"/>
        <w:rPr>
          <w:rFonts w:ascii="Comic Sans MS" w:hAnsi="Comic Sans MS" w:cs="Arial"/>
          <w:b/>
          <w:bCs/>
          <w:sz w:val="22"/>
          <w:szCs w:val="22"/>
          <w:u w:val="single"/>
        </w:rPr>
      </w:pPr>
    </w:p>
    <w:p w14:paraId="502E4999" w14:textId="77777777" w:rsidR="00B50D1C" w:rsidRPr="00FE01DF" w:rsidRDefault="00B50D1C" w:rsidP="00B50D1C">
      <w:pPr>
        <w:autoSpaceDE w:val="0"/>
        <w:autoSpaceDN w:val="0"/>
        <w:adjustRightInd w:val="0"/>
        <w:jc w:val="both"/>
        <w:rPr>
          <w:rFonts w:ascii="Comic Sans MS" w:hAnsi="Comic Sans MS" w:cs="Arial"/>
          <w:b/>
          <w:bCs/>
          <w:sz w:val="22"/>
          <w:szCs w:val="22"/>
          <w:u w:val="single"/>
        </w:rPr>
      </w:pPr>
    </w:p>
    <w:p w14:paraId="1ACA551E" w14:textId="77777777" w:rsidR="00B50D1C" w:rsidRPr="00FE01DF" w:rsidRDefault="00B50D1C" w:rsidP="00B50D1C">
      <w:pPr>
        <w:autoSpaceDE w:val="0"/>
        <w:autoSpaceDN w:val="0"/>
        <w:adjustRightInd w:val="0"/>
        <w:jc w:val="both"/>
        <w:rPr>
          <w:rFonts w:ascii="Comic Sans MS" w:hAnsi="Comic Sans MS" w:cs="Arial"/>
          <w:b/>
          <w:bCs/>
          <w:sz w:val="22"/>
          <w:szCs w:val="22"/>
          <w:u w:val="single"/>
        </w:rPr>
      </w:pPr>
    </w:p>
    <w:p w14:paraId="5F300DE7" w14:textId="77777777" w:rsidR="00B50D1C" w:rsidRPr="00FE01DF" w:rsidRDefault="00B50D1C" w:rsidP="00B50D1C">
      <w:pPr>
        <w:autoSpaceDE w:val="0"/>
        <w:autoSpaceDN w:val="0"/>
        <w:adjustRightInd w:val="0"/>
        <w:jc w:val="both"/>
        <w:rPr>
          <w:rFonts w:ascii="Comic Sans MS" w:hAnsi="Comic Sans MS" w:cs="Arial"/>
          <w:b/>
          <w:bCs/>
          <w:sz w:val="22"/>
          <w:szCs w:val="22"/>
          <w:u w:val="single"/>
        </w:rPr>
      </w:pPr>
    </w:p>
    <w:p w14:paraId="519244FD" w14:textId="77777777" w:rsidR="00B50D1C" w:rsidRPr="00FE01DF" w:rsidRDefault="00B50D1C" w:rsidP="00B50D1C">
      <w:pPr>
        <w:autoSpaceDE w:val="0"/>
        <w:autoSpaceDN w:val="0"/>
        <w:adjustRightInd w:val="0"/>
        <w:jc w:val="both"/>
        <w:rPr>
          <w:rFonts w:ascii="Comic Sans MS" w:hAnsi="Comic Sans MS" w:cs="Arial"/>
          <w:b/>
          <w:bCs/>
          <w:sz w:val="22"/>
          <w:szCs w:val="22"/>
          <w:u w:val="single"/>
        </w:rPr>
      </w:pPr>
    </w:p>
    <w:p w14:paraId="736D713A" w14:textId="77777777" w:rsidR="00B50D1C" w:rsidRPr="00FE01DF" w:rsidRDefault="00B50D1C" w:rsidP="00B50D1C">
      <w:pPr>
        <w:autoSpaceDE w:val="0"/>
        <w:autoSpaceDN w:val="0"/>
        <w:adjustRightInd w:val="0"/>
        <w:jc w:val="both"/>
        <w:rPr>
          <w:rFonts w:ascii="Comic Sans MS" w:hAnsi="Comic Sans MS" w:cs="Arial"/>
          <w:b/>
          <w:bCs/>
          <w:sz w:val="22"/>
          <w:szCs w:val="22"/>
          <w:u w:val="single"/>
        </w:rPr>
      </w:pPr>
    </w:p>
    <w:p w14:paraId="489DBDAC" w14:textId="77777777" w:rsidR="00B50D1C" w:rsidRPr="00FE01DF" w:rsidRDefault="00B50D1C" w:rsidP="00B50D1C">
      <w:pPr>
        <w:autoSpaceDE w:val="0"/>
        <w:autoSpaceDN w:val="0"/>
        <w:adjustRightInd w:val="0"/>
        <w:jc w:val="both"/>
        <w:rPr>
          <w:rFonts w:ascii="Comic Sans MS" w:hAnsi="Comic Sans MS" w:cs="Arial"/>
          <w:b/>
          <w:bCs/>
          <w:sz w:val="22"/>
          <w:szCs w:val="22"/>
          <w:u w:val="single"/>
        </w:rPr>
      </w:pPr>
    </w:p>
    <w:p w14:paraId="66825636" w14:textId="77777777" w:rsidR="00B50D1C" w:rsidRPr="00BB7EFD" w:rsidRDefault="00B50D1C" w:rsidP="00B50D1C">
      <w:pPr>
        <w:ind w:left="500" w:right="544"/>
        <w:jc w:val="both"/>
        <w:rPr>
          <w:rFonts w:ascii="Comic Sans MS" w:hAnsi="Comic Sans MS" w:cs="Arial"/>
          <w:b/>
        </w:rPr>
      </w:pPr>
    </w:p>
    <w:p w14:paraId="31323095" w14:textId="77777777" w:rsidR="00B50D1C" w:rsidRDefault="00B50D1C" w:rsidP="00B50D1C">
      <w:pPr>
        <w:jc w:val="center"/>
        <w:rPr>
          <w:rFonts w:ascii="Comic Sans MS" w:hAnsi="Comic Sans MS"/>
          <w:b/>
        </w:rPr>
      </w:pPr>
    </w:p>
    <w:p w14:paraId="6D7E8B3C" w14:textId="77777777" w:rsidR="00B50D1C" w:rsidRDefault="00B50D1C" w:rsidP="00B50D1C">
      <w:pPr>
        <w:jc w:val="center"/>
        <w:rPr>
          <w:rFonts w:ascii="Comic Sans MS" w:hAnsi="Comic Sans MS"/>
          <w:b/>
        </w:rPr>
      </w:pPr>
    </w:p>
    <w:p w14:paraId="2AB06519" w14:textId="77777777" w:rsidR="00B50D1C" w:rsidRDefault="00B50D1C" w:rsidP="00B50D1C">
      <w:pPr>
        <w:jc w:val="center"/>
        <w:rPr>
          <w:rFonts w:ascii="Comic Sans MS" w:hAnsi="Comic Sans MS"/>
          <w:b/>
        </w:rPr>
      </w:pPr>
    </w:p>
    <w:p w14:paraId="4C2343ED" w14:textId="77777777" w:rsidR="00B50D1C" w:rsidRDefault="00B50D1C" w:rsidP="00B50D1C">
      <w:pPr>
        <w:jc w:val="center"/>
        <w:rPr>
          <w:rFonts w:ascii="Comic Sans MS" w:hAnsi="Comic Sans MS"/>
          <w:b/>
        </w:rPr>
      </w:pPr>
    </w:p>
    <w:p w14:paraId="7FF1BEC0" w14:textId="77777777" w:rsidR="00B50D1C" w:rsidRDefault="00B50D1C" w:rsidP="00B50D1C">
      <w:pPr>
        <w:jc w:val="center"/>
        <w:rPr>
          <w:rFonts w:ascii="Comic Sans MS" w:hAnsi="Comic Sans MS"/>
          <w:b/>
        </w:rPr>
      </w:pPr>
    </w:p>
    <w:p w14:paraId="782FBBEA" w14:textId="77777777" w:rsidR="00B50D1C" w:rsidRDefault="00B50D1C" w:rsidP="00B50D1C">
      <w:pPr>
        <w:jc w:val="center"/>
        <w:rPr>
          <w:rFonts w:ascii="Comic Sans MS" w:hAnsi="Comic Sans MS"/>
          <w:b/>
        </w:rPr>
      </w:pPr>
    </w:p>
    <w:p w14:paraId="7006FB15" w14:textId="77777777" w:rsidR="00B50D1C" w:rsidRPr="00EF74B1" w:rsidRDefault="00B50D1C" w:rsidP="009D2A39">
      <w:pPr>
        <w:ind w:right="-46"/>
        <w:jc w:val="center"/>
        <w:rPr>
          <w:rFonts w:asciiTheme="minorHAnsi" w:hAnsiTheme="minorHAnsi" w:cstheme="minorHAnsi"/>
          <w:b/>
          <w:color w:val="303282"/>
          <w:sz w:val="32"/>
          <w:szCs w:val="32"/>
        </w:rPr>
      </w:pPr>
      <w:r w:rsidRPr="00EF74B1">
        <w:rPr>
          <w:rFonts w:asciiTheme="minorHAnsi" w:hAnsiTheme="minorHAnsi" w:cstheme="minorHAnsi"/>
          <w:b/>
          <w:color w:val="303282"/>
          <w:sz w:val="32"/>
          <w:szCs w:val="32"/>
        </w:rPr>
        <w:t>Safer working practices code of conduct for adults</w:t>
      </w:r>
    </w:p>
    <w:p w14:paraId="3D212ECC" w14:textId="77777777" w:rsidR="00B50D1C" w:rsidRPr="00920056" w:rsidRDefault="00B50D1C" w:rsidP="00B50D1C">
      <w:pPr>
        <w:jc w:val="center"/>
        <w:rPr>
          <w:rFonts w:ascii="Comic Sans MS" w:hAnsi="Comic Sans MS"/>
          <w:b/>
          <w:sz w:val="32"/>
        </w:rPr>
      </w:pPr>
    </w:p>
    <w:p w14:paraId="3D0D15BC" w14:textId="77777777" w:rsidR="00B50D1C" w:rsidRPr="00920056" w:rsidRDefault="00B50D1C" w:rsidP="00B50D1C">
      <w:pPr>
        <w:jc w:val="center"/>
        <w:rPr>
          <w:rFonts w:ascii="Comic Sans MS" w:hAnsi="Comic Sans MS"/>
          <w:b/>
          <w:sz w:val="32"/>
        </w:rPr>
      </w:pPr>
      <w:r w:rsidRPr="00920056">
        <w:rPr>
          <w:rFonts w:ascii="Comic Sans MS" w:hAnsi="Comic Sans MS"/>
          <w:b/>
          <w:sz w:val="32"/>
        </w:rPr>
        <w:t>V Whitfield/M Griffiths</w:t>
      </w:r>
    </w:p>
    <w:p w14:paraId="3A07AE08" w14:textId="77777777" w:rsidR="00B50D1C" w:rsidRPr="00BB7EFD" w:rsidRDefault="00B50D1C" w:rsidP="00B50D1C">
      <w:pPr>
        <w:jc w:val="center"/>
        <w:rPr>
          <w:rFonts w:ascii="Comic Sans MS" w:hAnsi="Comic Sans MS"/>
        </w:rPr>
      </w:pPr>
    </w:p>
    <w:p w14:paraId="53AC2F7D" w14:textId="77777777" w:rsidR="00B50D1C" w:rsidRPr="00BB7EFD" w:rsidRDefault="00B50D1C" w:rsidP="00B50D1C">
      <w:pPr>
        <w:rPr>
          <w:rFonts w:ascii="Comic Sans MS" w:hAnsi="Comic Sans MS"/>
        </w:rPr>
      </w:pPr>
    </w:p>
    <w:p w14:paraId="0FA6AC4C" w14:textId="77777777" w:rsidR="00B50D1C" w:rsidRPr="00BB7EFD" w:rsidRDefault="00B50D1C" w:rsidP="00B50D1C">
      <w:pPr>
        <w:rPr>
          <w:rFonts w:ascii="Comic Sans MS" w:hAnsi="Comic Sans MS"/>
        </w:rPr>
      </w:pPr>
    </w:p>
    <w:tbl>
      <w:tblPr>
        <w:tblpPr w:leftFromText="180" w:rightFromText="180" w:vertAnchor="text" w:horzAnchor="margin" w:tblpXSpec="center" w:tblpY="-11"/>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1590"/>
        <w:gridCol w:w="4292"/>
        <w:gridCol w:w="1914"/>
      </w:tblGrid>
      <w:tr w:rsidR="00B50D1C" w:rsidRPr="00BB7EFD" w14:paraId="1F46D534" w14:textId="77777777" w:rsidTr="00597C3B">
        <w:trPr>
          <w:cantSplit/>
        </w:trPr>
        <w:tc>
          <w:tcPr>
            <w:tcW w:w="1668" w:type="dxa"/>
          </w:tcPr>
          <w:p w14:paraId="082CA9F1" w14:textId="77777777" w:rsidR="00B50D1C" w:rsidRPr="00BB7EFD" w:rsidRDefault="00B50D1C" w:rsidP="00597C3B">
            <w:pPr>
              <w:jc w:val="both"/>
              <w:rPr>
                <w:rFonts w:ascii="Comic Sans MS" w:hAnsi="Comic Sans MS"/>
                <w:b/>
              </w:rPr>
            </w:pPr>
            <w:r w:rsidRPr="00BB7EFD">
              <w:rPr>
                <w:rFonts w:ascii="Comic Sans MS" w:hAnsi="Comic Sans MS"/>
                <w:b/>
              </w:rPr>
              <w:t>Version</w:t>
            </w:r>
          </w:p>
        </w:tc>
        <w:tc>
          <w:tcPr>
            <w:tcW w:w="1590" w:type="dxa"/>
          </w:tcPr>
          <w:p w14:paraId="34803D38" w14:textId="77777777" w:rsidR="00B50D1C" w:rsidRPr="00BB7EFD" w:rsidRDefault="00B50D1C" w:rsidP="00597C3B">
            <w:pPr>
              <w:jc w:val="both"/>
              <w:rPr>
                <w:rFonts w:ascii="Comic Sans MS" w:hAnsi="Comic Sans MS"/>
                <w:b/>
              </w:rPr>
            </w:pPr>
            <w:r w:rsidRPr="00BB7EFD">
              <w:rPr>
                <w:rFonts w:ascii="Comic Sans MS" w:hAnsi="Comic Sans MS"/>
                <w:b/>
              </w:rPr>
              <w:t>Date</w:t>
            </w:r>
          </w:p>
        </w:tc>
        <w:tc>
          <w:tcPr>
            <w:tcW w:w="4292" w:type="dxa"/>
          </w:tcPr>
          <w:p w14:paraId="36B96FCD" w14:textId="77777777" w:rsidR="00B50D1C" w:rsidRPr="00BB7EFD" w:rsidRDefault="00B50D1C" w:rsidP="00597C3B">
            <w:pPr>
              <w:jc w:val="both"/>
              <w:rPr>
                <w:rFonts w:ascii="Comic Sans MS" w:hAnsi="Comic Sans MS"/>
                <w:b/>
              </w:rPr>
            </w:pPr>
            <w:r w:rsidRPr="00BB7EFD">
              <w:rPr>
                <w:rFonts w:ascii="Comic Sans MS" w:hAnsi="Comic Sans MS"/>
                <w:b/>
              </w:rPr>
              <w:t>Action</w:t>
            </w:r>
          </w:p>
        </w:tc>
        <w:tc>
          <w:tcPr>
            <w:tcW w:w="1914" w:type="dxa"/>
          </w:tcPr>
          <w:p w14:paraId="0302D8E1" w14:textId="77777777" w:rsidR="00B50D1C" w:rsidRPr="00BB7EFD" w:rsidRDefault="00B50D1C" w:rsidP="00597C3B">
            <w:pPr>
              <w:jc w:val="both"/>
              <w:rPr>
                <w:rFonts w:ascii="Comic Sans MS" w:hAnsi="Comic Sans MS"/>
                <w:b/>
              </w:rPr>
            </w:pPr>
            <w:r w:rsidRPr="00BB7EFD">
              <w:rPr>
                <w:rFonts w:ascii="Comic Sans MS" w:hAnsi="Comic Sans MS"/>
                <w:b/>
              </w:rPr>
              <w:t>Review Date</w:t>
            </w:r>
          </w:p>
        </w:tc>
      </w:tr>
      <w:tr w:rsidR="00B50D1C" w:rsidRPr="00BB7EFD" w14:paraId="47526B8F" w14:textId="77777777" w:rsidTr="00597C3B">
        <w:trPr>
          <w:cantSplit/>
        </w:trPr>
        <w:tc>
          <w:tcPr>
            <w:tcW w:w="1668" w:type="dxa"/>
          </w:tcPr>
          <w:p w14:paraId="7B6DFED6" w14:textId="77777777" w:rsidR="00B50D1C" w:rsidRPr="00BB7EFD" w:rsidRDefault="00B50D1C" w:rsidP="00597C3B">
            <w:pPr>
              <w:jc w:val="both"/>
              <w:rPr>
                <w:rFonts w:ascii="Comic Sans MS" w:hAnsi="Comic Sans MS"/>
              </w:rPr>
            </w:pPr>
            <w:r w:rsidRPr="00BB7EFD">
              <w:rPr>
                <w:rFonts w:ascii="Comic Sans MS" w:hAnsi="Comic Sans MS"/>
              </w:rPr>
              <w:t>Version 1</w:t>
            </w:r>
          </w:p>
        </w:tc>
        <w:tc>
          <w:tcPr>
            <w:tcW w:w="1590" w:type="dxa"/>
          </w:tcPr>
          <w:p w14:paraId="45D64B82" w14:textId="77777777" w:rsidR="00B50D1C" w:rsidRPr="00BB7EFD" w:rsidRDefault="00B50D1C" w:rsidP="00597C3B">
            <w:pPr>
              <w:jc w:val="both"/>
              <w:rPr>
                <w:rFonts w:ascii="Comic Sans MS" w:hAnsi="Comic Sans MS"/>
              </w:rPr>
            </w:pPr>
            <w:r>
              <w:rPr>
                <w:rFonts w:ascii="Comic Sans MS" w:hAnsi="Comic Sans MS"/>
              </w:rPr>
              <w:t>2/9/22</w:t>
            </w:r>
          </w:p>
        </w:tc>
        <w:tc>
          <w:tcPr>
            <w:tcW w:w="4292" w:type="dxa"/>
          </w:tcPr>
          <w:p w14:paraId="491B8621" w14:textId="77777777" w:rsidR="00B50D1C" w:rsidRPr="00BB7EFD" w:rsidRDefault="00B50D1C" w:rsidP="00597C3B">
            <w:pPr>
              <w:jc w:val="both"/>
              <w:rPr>
                <w:rFonts w:ascii="Comic Sans MS" w:hAnsi="Comic Sans MS"/>
              </w:rPr>
            </w:pPr>
            <w:r w:rsidRPr="00BB7EFD">
              <w:rPr>
                <w:rFonts w:ascii="Comic Sans MS" w:hAnsi="Comic Sans MS"/>
              </w:rPr>
              <w:t>Adopted by Governing Body</w:t>
            </w:r>
          </w:p>
        </w:tc>
        <w:tc>
          <w:tcPr>
            <w:tcW w:w="1914" w:type="dxa"/>
          </w:tcPr>
          <w:p w14:paraId="3FF579E7" w14:textId="77777777" w:rsidR="00B50D1C" w:rsidRPr="00BB7EFD" w:rsidRDefault="00B50D1C" w:rsidP="00597C3B">
            <w:pPr>
              <w:jc w:val="both"/>
              <w:rPr>
                <w:rFonts w:ascii="Comic Sans MS" w:hAnsi="Comic Sans MS"/>
              </w:rPr>
            </w:pPr>
            <w:r>
              <w:rPr>
                <w:rFonts w:ascii="Comic Sans MS" w:hAnsi="Comic Sans MS"/>
              </w:rPr>
              <w:t>Summer 23</w:t>
            </w:r>
          </w:p>
        </w:tc>
      </w:tr>
      <w:tr w:rsidR="00B50D1C" w:rsidRPr="00BB7EFD" w14:paraId="1400EE1B" w14:textId="77777777" w:rsidTr="00597C3B">
        <w:trPr>
          <w:cantSplit/>
        </w:trPr>
        <w:tc>
          <w:tcPr>
            <w:tcW w:w="1668" w:type="dxa"/>
          </w:tcPr>
          <w:p w14:paraId="3FF52238" w14:textId="77777777" w:rsidR="00B50D1C" w:rsidRPr="00BB7EFD" w:rsidRDefault="00B50D1C" w:rsidP="00597C3B">
            <w:pPr>
              <w:jc w:val="both"/>
              <w:rPr>
                <w:rFonts w:ascii="Comic Sans MS" w:hAnsi="Comic Sans MS"/>
              </w:rPr>
            </w:pPr>
            <w:r>
              <w:rPr>
                <w:rFonts w:ascii="Comic Sans MS" w:hAnsi="Comic Sans MS"/>
              </w:rPr>
              <w:t>Version 2</w:t>
            </w:r>
          </w:p>
        </w:tc>
        <w:tc>
          <w:tcPr>
            <w:tcW w:w="1590" w:type="dxa"/>
          </w:tcPr>
          <w:p w14:paraId="3A2E8CF2" w14:textId="77777777" w:rsidR="00B50D1C" w:rsidRPr="00BB7EFD" w:rsidRDefault="00B50D1C" w:rsidP="00597C3B">
            <w:pPr>
              <w:jc w:val="both"/>
              <w:rPr>
                <w:rFonts w:ascii="Comic Sans MS" w:hAnsi="Comic Sans MS"/>
              </w:rPr>
            </w:pPr>
            <w:r>
              <w:rPr>
                <w:rFonts w:ascii="Comic Sans MS" w:hAnsi="Comic Sans MS"/>
              </w:rPr>
              <w:t>March 2024</w:t>
            </w:r>
          </w:p>
        </w:tc>
        <w:tc>
          <w:tcPr>
            <w:tcW w:w="4292" w:type="dxa"/>
          </w:tcPr>
          <w:p w14:paraId="26E1E826" w14:textId="77777777" w:rsidR="00B50D1C" w:rsidRPr="00BB7EFD" w:rsidRDefault="00B50D1C" w:rsidP="00597C3B">
            <w:pPr>
              <w:jc w:val="both"/>
              <w:rPr>
                <w:rFonts w:ascii="Comic Sans MS" w:hAnsi="Comic Sans MS"/>
              </w:rPr>
            </w:pPr>
            <w:r>
              <w:rPr>
                <w:rFonts w:ascii="Comic Sans MS" w:hAnsi="Comic Sans MS"/>
              </w:rPr>
              <w:t>Reviewed and Adopted by FGB</w:t>
            </w:r>
          </w:p>
        </w:tc>
        <w:tc>
          <w:tcPr>
            <w:tcW w:w="1914" w:type="dxa"/>
          </w:tcPr>
          <w:p w14:paraId="4393B12D" w14:textId="14070B32" w:rsidR="00B50D1C" w:rsidRPr="00BB7EFD" w:rsidRDefault="00B50D1C" w:rsidP="00597C3B">
            <w:pPr>
              <w:jc w:val="both"/>
              <w:rPr>
                <w:rFonts w:ascii="Comic Sans MS" w:hAnsi="Comic Sans MS"/>
              </w:rPr>
            </w:pPr>
          </w:p>
        </w:tc>
      </w:tr>
      <w:tr w:rsidR="00B50D1C" w:rsidRPr="00BB7EFD" w14:paraId="2C1AF49B" w14:textId="77777777" w:rsidTr="00597C3B">
        <w:trPr>
          <w:cantSplit/>
        </w:trPr>
        <w:tc>
          <w:tcPr>
            <w:tcW w:w="1668" w:type="dxa"/>
          </w:tcPr>
          <w:p w14:paraId="02BB44B9" w14:textId="33A5B301" w:rsidR="00B50D1C" w:rsidRPr="00BB7EFD" w:rsidRDefault="00B50D1C" w:rsidP="00597C3B">
            <w:pPr>
              <w:jc w:val="both"/>
              <w:rPr>
                <w:rFonts w:ascii="Comic Sans MS" w:hAnsi="Comic Sans MS"/>
              </w:rPr>
            </w:pPr>
            <w:r>
              <w:rPr>
                <w:rFonts w:ascii="Comic Sans MS" w:hAnsi="Comic Sans MS"/>
              </w:rPr>
              <w:t>Version 3</w:t>
            </w:r>
          </w:p>
        </w:tc>
        <w:tc>
          <w:tcPr>
            <w:tcW w:w="1590" w:type="dxa"/>
          </w:tcPr>
          <w:p w14:paraId="6548288C" w14:textId="76EEBECB" w:rsidR="00B50D1C" w:rsidRPr="00BB7EFD" w:rsidRDefault="001421E6" w:rsidP="00597C3B">
            <w:pPr>
              <w:jc w:val="both"/>
              <w:rPr>
                <w:rFonts w:ascii="Comic Sans MS" w:hAnsi="Comic Sans MS"/>
              </w:rPr>
            </w:pPr>
            <w:r>
              <w:rPr>
                <w:rFonts w:ascii="Comic Sans MS" w:hAnsi="Comic Sans MS"/>
              </w:rPr>
              <w:t xml:space="preserve">October </w:t>
            </w:r>
            <w:r w:rsidR="00B50D1C">
              <w:rPr>
                <w:rFonts w:ascii="Comic Sans MS" w:hAnsi="Comic Sans MS"/>
              </w:rPr>
              <w:t>2024</w:t>
            </w:r>
          </w:p>
        </w:tc>
        <w:tc>
          <w:tcPr>
            <w:tcW w:w="4292" w:type="dxa"/>
          </w:tcPr>
          <w:p w14:paraId="1C487DAC" w14:textId="0BD64540" w:rsidR="00B50D1C" w:rsidRPr="001421E6" w:rsidRDefault="001421E6" w:rsidP="00597C3B">
            <w:pPr>
              <w:jc w:val="both"/>
              <w:rPr>
                <w:rFonts w:ascii="Comic Sans MS" w:hAnsi="Comic Sans MS"/>
                <w:color w:val="auto"/>
              </w:rPr>
            </w:pPr>
            <w:r w:rsidRPr="001421E6">
              <w:rPr>
                <w:rFonts w:ascii="Comic Sans MS" w:hAnsi="Comic Sans MS"/>
                <w:color w:val="auto"/>
              </w:rPr>
              <w:t>Reviewed and Adopted by FGB</w:t>
            </w:r>
          </w:p>
        </w:tc>
        <w:tc>
          <w:tcPr>
            <w:tcW w:w="1914" w:type="dxa"/>
          </w:tcPr>
          <w:p w14:paraId="2409EECD" w14:textId="42C24E88" w:rsidR="00B50D1C" w:rsidRPr="001421E6" w:rsidRDefault="001421E6" w:rsidP="00597C3B">
            <w:pPr>
              <w:jc w:val="both"/>
              <w:rPr>
                <w:rFonts w:ascii="Comic Sans MS" w:hAnsi="Comic Sans MS"/>
                <w:color w:val="auto"/>
              </w:rPr>
            </w:pPr>
            <w:r w:rsidRPr="001421E6">
              <w:rPr>
                <w:rFonts w:ascii="Comic Sans MS" w:hAnsi="Comic Sans MS"/>
                <w:color w:val="auto"/>
              </w:rPr>
              <w:t>July 2025</w:t>
            </w:r>
          </w:p>
        </w:tc>
      </w:tr>
      <w:tr w:rsidR="00B50D1C" w:rsidRPr="00BB7EFD" w14:paraId="21CEAAAD" w14:textId="77777777" w:rsidTr="00597C3B">
        <w:trPr>
          <w:cantSplit/>
        </w:trPr>
        <w:tc>
          <w:tcPr>
            <w:tcW w:w="1668" w:type="dxa"/>
          </w:tcPr>
          <w:p w14:paraId="2126B8C0" w14:textId="7F5BFF89" w:rsidR="00B50D1C" w:rsidRPr="00BB7EFD" w:rsidRDefault="00CE1BE9" w:rsidP="00597C3B">
            <w:pPr>
              <w:jc w:val="both"/>
              <w:rPr>
                <w:rFonts w:ascii="Comic Sans MS" w:hAnsi="Comic Sans MS"/>
              </w:rPr>
            </w:pPr>
            <w:r>
              <w:rPr>
                <w:rFonts w:ascii="Comic Sans MS" w:hAnsi="Comic Sans MS"/>
              </w:rPr>
              <w:t>Version 4</w:t>
            </w:r>
          </w:p>
        </w:tc>
        <w:tc>
          <w:tcPr>
            <w:tcW w:w="1590" w:type="dxa"/>
          </w:tcPr>
          <w:p w14:paraId="658A5A71" w14:textId="27683A9C" w:rsidR="00B50D1C" w:rsidRPr="00BB7EFD" w:rsidRDefault="00CE1BE9" w:rsidP="00597C3B">
            <w:pPr>
              <w:jc w:val="both"/>
              <w:rPr>
                <w:rFonts w:ascii="Comic Sans MS" w:hAnsi="Comic Sans MS"/>
              </w:rPr>
            </w:pPr>
            <w:r>
              <w:rPr>
                <w:rFonts w:ascii="Comic Sans MS" w:hAnsi="Comic Sans MS"/>
              </w:rPr>
              <w:t>July 2025</w:t>
            </w:r>
          </w:p>
        </w:tc>
        <w:tc>
          <w:tcPr>
            <w:tcW w:w="4292" w:type="dxa"/>
          </w:tcPr>
          <w:p w14:paraId="07BC7FD7" w14:textId="30C7E546" w:rsidR="00B50D1C" w:rsidRPr="00BB7EFD" w:rsidRDefault="00CE1BE9" w:rsidP="00597C3B">
            <w:pPr>
              <w:jc w:val="both"/>
              <w:rPr>
                <w:rFonts w:ascii="Comic Sans MS" w:hAnsi="Comic Sans MS"/>
                <w:color w:val="FF0000"/>
              </w:rPr>
            </w:pPr>
            <w:r>
              <w:rPr>
                <w:rFonts w:ascii="Comic Sans MS" w:hAnsi="Comic Sans MS"/>
                <w:color w:val="FF0000"/>
              </w:rPr>
              <w:t>Reviewed and adopted by FGB</w:t>
            </w:r>
          </w:p>
        </w:tc>
        <w:tc>
          <w:tcPr>
            <w:tcW w:w="1914" w:type="dxa"/>
          </w:tcPr>
          <w:p w14:paraId="658105F6" w14:textId="545F560C" w:rsidR="00B50D1C" w:rsidRPr="00BB7EFD" w:rsidRDefault="00CE1BE9" w:rsidP="00597C3B">
            <w:pPr>
              <w:jc w:val="both"/>
              <w:rPr>
                <w:rFonts w:ascii="Comic Sans MS" w:hAnsi="Comic Sans MS"/>
                <w:color w:val="FF0000"/>
              </w:rPr>
            </w:pPr>
            <w:r>
              <w:rPr>
                <w:rFonts w:ascii="Comic Sans MS" w:hAnsi="Comic Sans MS"/>
                <w:color w:val="FF0000"/>
              </w:rPr>
              <w:t>July 2026</w:t>
            </w:r>
          </w:p>
        </w:tc>
      </w:tr>
      <w:tr w:rsidR="00B50D1C" w:rsidRPr="00BB7EFD" w14:paraId="765D3308" w14:textId="77777777" w:rsidTr="00597C3B">
        <w:trPr>
          <w:cantSplit/>
        </w:trPr>
        <w:tc>
          <w:tcPr>
            <w:tcW w:w="1668" w:type="dxa"/>
          </w:tcPr>
          <w:p w14:paraId="10766F70" w14:textId="77777777" w:rsidR="00B50D1C" w:rsidRPr="00BB7EFD" w:rsidRDefault="00B50D1C" w:rsidP="00597C3B">
            <w:pPr>
              <w:jc w:val="both"/>
              <w:rPr>
                <w:rFonts w:ascii="Comic Sans MS" w:hAnsi="Comic Sans MS"/>
              </w:rPr>
            </w:pPr>
          </w:p>
        </w:tc>
        <w:tc>
          <w:tcPr>
            <w:tcW w:w="1590" w:type="dxa"/>
          </w:tcPr>
          <w:p w14:paraId="2A9DE532" w14:textId="77777777" w:rsidR="00B50D1C" w:rsidRPr="00BB7EFD" w:rsidRDefault="00B50D1C" w:rsidP="00597C3B">
            <w:pPr>
              <w:jc w:val="both"/>
              <w:rPr>
                <w:rFonts w:ascii="Comic Sans MS" w:hAnsi="Comic Sans MS"/>
              </w:rPr>
            </w:pPr>
          </w:p>
        </w:tc>
        <w:tc>
          <w:tcPr>
            <w:tcW w:w="4292" w:type="dxa"/>
          </w:tcPr>
          <w:p w14:paraId="066E69E9" w14:textId="77777777" w:rsidR="00B50D1C" w:rsidRPr="00BB7EFD" w:rsidRDefault="00B50D1C" w:rsidP="00597C3B">
            <w:pPr>
              <w:jc w:val="both"/>
              <w:rPr>
                <w:rFonts w:ascii="Comic Sans MS" w:hAnsi="Comic Sans MS"/>
                <w:color w:val="FF0000"/>
              </w:rPr>
            </w:pPr>
          </w:p>
        </w:tc>
        <w:tc>
          <w:tcPr>
            <w:tcW w:w="1914" w:type="dxa"/>
          </w:tcPr>
          <w:p w14:paraId="54E1D2B4" w14:textId="77777777" w:rsidR="00B50D1C" w:rsidRPr="00BB7EFD" w:rsidRDefault="00B50D1C" w:rsidP="00597C3B">
            <w:pPr>
              <w:jc w:val="both"/>
              <w:rPr>
                <w:rFonts w:ascii="Comic Sans MS" w:hAnsi="Comic Sans MS"/>
                <w:color w:val="FF0000"/>
              </w:rPr>
            </w:pPr>
          </w:p>
        </w:tc>
      </w:tr>
    </w:tbl>
    <w:p w14:paraId="707BAC78" w14:textId="77777777" w:rsidR="00B50D1C" w:rsidRPr="00BB7EFD" w:rsidRDefault="00B50D1C" w:rsidP="00B50D1C">
      <w:pPr>
        <w:rPr>
          <w:rFonts w:ascii="Comic Sans MS" w:hAnsi="Comic Sans MS"/>
        </w:rPr>
      </w:pPr>
    </w:p>
    <w:p w14:paraId="53946D75" w14:textId="77777777" w:rsidR="00B50D1C" w:rsidRPr="00BB7EFD" w:rsidRDefault="00B50D1C" w:rsidP="00B50D1C">
      <w:pPr>
        <w:rPr>
          <w:rFonts w:ascii="Comic Sans MS" w:hAnsi="Comic Sans MS"/>
          <w:b/>
        </w:rPr>
      </w:pPr>
    </w:p>
    <w:p w14:paraId="0037F0B5" w14:textId="77777777" w:rsidR="00B50D1C" w:rsidRPr="00BB7EFD" w:rsidRDefault="00B50D1C" w:rsidP="00B50D1C">
      <w:pPr>
        <w:jc w:val="both"/>
        <w:rPr>
          <w:rFonts w:ascii="Comic Sans MS" w:hAnsi="Comic Sans MS"/>
        </w:rPr>
      </w:pPr>
    </w:p>
    <w:p w14:paraId="7D1A0300" w14:textId="77777777" w:rsidR="00B50D1C" w:rsidRDefault="00B50D1C" w:rsidP="00B50D1C"/>
    <w:p w14:paraId="69F2207E" w14:textId="77777777" w:rsidR="00B50D1C" w:rsidRDefault="00B50D1C" w:rsidP="00B50D1C"/>
    <w:p w14:paraId="08D575FE" w14:textId="56DB4B3D" w:rsidR="00B50D1C" w:rsidRDefault="00B50D1C" w:rsidP="00B50D1C"/>
    <w:p w14:paraId="35E251AE" w14:textId="466456FA" w:rsidR="00B50D1C" w:rsidRDefault="00B50D1C" w:rsidP="00B50D1C"/>
    <w:p w14:paraId="12699BB3" w14:textId="7886E48F" w:rsidR="00B50D1C" w:rsidRDefault="00B50D1C" w:rsidP="00B50D1C"/>
    <w:p w14:paraId="69FB4D8A" w14:textId="68DA9041" w:rsidR="00B50D1C" w:rsidRDefault="00B50D1C" w:rsidP="00B50D1C"/>
    <w:p w14:paraId="23DD07C0" w14:textId="77777777" w:rsidR="00B50D1C" w:rsidRDefault="00B50D1C" w:rsidP="00B50D1C"/>
    <w:p w14:paraId="001C3A30" w14:textId="77777777" w:rsidR="00B50D1C" w:rsidRDefault="00B50D1C" w:rsidP="00B50D1C"/>
    <w:p w14:paraId="55F0FDA8" w14:textId="77777777" w:rsidR="00B50D1C" w:rsidRDefault="00B50D1C" w:rsidP="00B50D1C"/>
    <w:p w14:paraId="5679C184" w14:textId="037CA033" w:rsidR="0079727C" w:rsidRPr="00D1000F" w:rsidRDefault="0079727C" w:rsidP="0079727C">
      <w:pPr>
        <w:ind w:right="-46"/>
        <w:jc w:val="both"/>
        <w:rPr>
          <w:rFonts w:ascii="Comic Sans MS" w:hAnsi="Comic Sans MS" w:cstheme="minorHAnsi"/>
          <w:b/>
          <w:color w:val="303282"/>
          <w:sz w:val="32"/>
          <w:szCs w:val="32"/>
        </w:rPr>
      </w:pPr>
      <w:r w:rsidRPr="00D1000F">
        <w:rPr>
          <w:rFonts w:ascii="Comic Sans MS" w:hAnsi="Comic Sans MS" w:cstheme="minorHAnsi"/>
          <w:b/>
          <w:color w:val="303282"/>
          <w:sz w:val="32"/>
          <w:szCs w:val="32"/>
        </w:rPr>
        <w:lastRenderedPageBreak/>
        <w:t>Safer working practices code of conduct for adults</w:t>
      </w:r>
    </w:p>
    <w:p w14:paraId="1801D02E" w14:textId="5F1A68B7" w:rsidR="0079727C" w:rsidRPr="00D1000F" w:rsidRDefault="005B52B2" w:rsidP="0079727C">
      <w:pPr>
        <w:ind w:right="-46"/>
        <w:jc w:val="both"/>
        <w:rPr>
          <w:rFonts w:ascii="Comic Sans MS" w:hAnsi="Comic Sans MS" w:cstheme="majorHAnsi"/>
        </w:rPr>
      </w:pPr>
      <w:r w:rsidRPr="00D1000F">
        <w:rPr>
          <w:rFonts w:ascii="Comic Sans MS" w:hAnsi="Comic Sans MS" w:cstheme="majorHAnsi"/>
          <w:noProof/>
          <w:sz w:val="22"/>
          <w:szCs w:val="22"/>
          <w14:ligatures w14:val="none"/>
          <w14:cntxtAlts w14:val="0"/>
        </w:rPr>
        <w:drawing>
          <wp:anchor distT="0" distB="0" distL="114300" distR="114300" simplePos="0" relativeHeight="251663360" behindDoc="1" locked="0" layoutInCell="1" allowOverlap="1" wp14:anchorId="587062A5" wp14:editId="1BF29114">
            <wp:simplePos x="0" y="0"/>
            <wp:positionH relativeFrom="column">
              <wp:posOffset>4309110</wp:posOffset>
            </wp:positionH>
            <wp:positionV relativeFrom="paragraph">
              <wp:posOffset>56515</wp:posOffset>
            </wp:positionV>
            <wp:extent cx="1400175" cy="1983740"/>
            <wp:effectExtent l="19050" t="19050" r="28575" b="16510"/>
            <wp:wrapTight wrapText="bothSides">
              <wp:wrapPolygon edited="0">
                <wp:start x="-294" y="-207"/>
                <wp:lineTo x="-294" y="21572"/>
                <wp:lineTo x="21747" y="21572"/>
                <wp:lineTo x="21747" y="-207"/>
                <wp:lineTo x="-294" y="-207"/>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5891B3.t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0175" cy="1983740"/>
                    </a:xfrm>
                    <a:prstGeom prst="rect">
                      <a:avLst/>
                    </a:prstGeom>
                    <a:ln w="3175">
                      <a:solidFill>
                        <a:schemeClr val="bg1">
                          <a:lumMod val="75000"/>
                        </a:schemeClr>
                      </a:solidFill>
                    </a:ln>
                  </pic:spPr>
                </pic:pic>
              </a:graphicData>
            </a:graphic>
            <wp14:sizeRelH relativeFrom="margin">
              <wp14:pctWidth>0</wp14:pctWidth>
            </wp14:sizeRelH>
            <wp14:sizeRelV relativeFrom="margin">
              <wp14:pctHeight>0</wp14:pctHeight>
            </wp14:sizeRelV>
          </wp:anchor>
        </w:drawing>
      </w:r>
    </w:p>
    <w:p w14:paraId="189C256B" w14:textId="7192E9BD" w:rsidR="0079727C" w:rsidRPr="00D1000F" w:rsidRDefault="0079727C" w:rsidP="0079727C">
      <w:pPr>
        <w:ind w:right="-46"/>
        <w:jc w:val="both"/>
        <w:rPr>
          <w:rFonts w:ascii="Comic Sans MS" w:hAnsi="Comic Sans MS" w:cstheme="majorHAnsi"/>
          <w:sz w:val="22"/>
          <w:szCs w:val="22"/>
        </w:rPr>
      </w:pPr>
      <w:r w:rsidRPr="00D1000F">
        <w:rPr>
          <w:rFonts w:ascii="Comic Sans MS" w:hAnsi="Comic Sans MS" w:cstheme="majorHAnsi"/>
          <w:sz w:val="22"/>
          <w:szCs w:val="22"/>
        </w:rPr>
        <w:t xml:space="preserve">The DFE acknowledges the work of the </w:t>
      </w:r>
      <w:hyperlink r:id="rId9" w:history="1">
        <w:r w:rsidRPr="00D1000F">
          <w:rPr>
            <w:rStyle w:val="Hyperlink"/>
            <w:rFonts w:ascii="Comic Sans MS" w:hAnsi="Comic Sans MS" w:cstheme="majorHAnsi"/>
            <w:sz w:val="22"/>
            <w:szCs w:val="22"/>
          </w:rPr>
          <w:t>Safer Recruitment Consortium</w:t>
        </w:r>
      </w:hyperlink>
      <w:r w:rsidRPr="00D1000F">
        <w:rPr>
          <w:rFonts w:ascii="Comic Sans MS" w:hAnsi="Comic Sans MS" w:cstheme="majorHAnsi"/>
          <w:sz w:val="22"/>
          <w:szCs w:val="22"/>
        </w:rPr>
        <w:t xml:space="preserve"> in revising the detailed ‘Guidance for safer working practice for those working with children and young people in education settings.’ </w:t>
      </w:r>
    </w:p>
    <w:p w14:paraId="39542FE5" w14:textId="77777777" w:rsidR="0079727C" w:rsidRPr="00D1000F" w:rsidRDefault="0079727C" w:rsidP="0079727C">
      <w:pPr>
        <w:ind w:right="-46"/>
        <w:jc w:val="both"/>
        <w:rPr>
          <w:rFonts w:ascii="Comic Sans MS" w:hAnsi="Comic Sans MS" w:cstheme="majorHAnsi"/>
          <w:sz w:val="22"/>
          <w:szCs w:val="22"/>
        </w:rPr>
      </w:pPr>
    </w:p>
    <w:p w14:paraId="6DBE3C9B" w14:textId="77777777" w:rsidR="0079727C" w:rsidRPr="00D1000F" w:rsidRDefault="0079727C" w:rsidP="0079727C">
      <w:pPr>
        <w:ind w:right="-46"/>
        <w:jc w:val="both"/>
        <w:rPr>
          <w:rFonts w:ascii="Comic Sans MS" w:hAnsi="Comic Sans MS" w:cstheme="majorHAnsi"/>
          <w:sz w:val="22"/>
          <w:szCs w:val="22"/>
        </w:rPr>
      </w:pPr>
      <w:r w:rsidRPr="00D1000F">
        <w:rPr>
          <w:rFonts w:ascii="Comic Sans MS" w:hAnsi="Comic Sans MS" w:cstheme="majorHAnsi"/>
          <w:sz w:val="22"/>
          <w:szCs w:val="22"/>
        </w:rPr>
        <w:t xml:space="preserve">All staff and volunteers should receive this guidance as part of their induction. It should be revisited as part of on-going training to support everyone’s understanding of key expectations. </w:t>
      </w:r>
    </w:p>
    <w:p w14:paraId="508C3116" w14:textId="77777777" w:rsidR="00F329E3" w:rsidRPr="00D1000F" w:rsidRDefault="00F329E3" w:rsidP="0079727C">
      <w:pPr>
        <w:ind w:right="-46"/>
        <w:jc w:val="both"/>
        <w:rPr>
          <w:rFonts w:ascii="Comic Sans MS" w:hAnsi="Comic Sans MS" w:cstheme="majorHAnsi"/>
          <w:sz w:val="22"/>
          <w:szCs w:val="22"/>
        </w:rPr>
      </w:pPr>
    </w:p>
    <w:p w14:paraId="34BD4D4F" w14:textId="04F1C7D0" w:rsidR="0079727C" w:rsidRPr="00D1000F" w:rsidRDefault="0079727C" w:rsidP="0079727C">
      <w:pPr>
        <w:ind w:right="-46"/>
        <w:jc w:val="both"/>
        <w:rPr>
          <w:rFonts w:ascii="Comic Sans MS" w:hAnsi="Comic Sans MS" w:cstheme="majorHAnsi"/>
          <w:sz w:val="22"/>
          <w:szCs w:val="22"/>
        </w:rPr>
      </w:pPr>
      <w:r w:rsidRPr="00D1000F">
        <w:rPr>
          <w:rFonts w:ascii="Comic Sans MS" w:hAnsi="Comic Sans MS" w:cstheme="majorHAnsi"/>
          <w:sz w:val="22"/>
          <w:szCs w:val="22"/>
        </w:rPr>
        <w:t>It’s important that staff and volunteers are provided with opportunities to consider the implications of the guidance for their setting and their own role and seek clarification.</w:t>
      </w:r>
    </w:p>
    <w:p w14:paraId="5D4B9DC6" w14:textId="77777777" w:rsidR="0079727C" w:rsidRPr="00D1000F" w:rsidRDefault="0079727C" w:rsidP="0079727C">
      <w:pPr>
        <w:ind w:right="-46"/>
        <w:jc w:val="both"/>
        <w:rPr>
          <w:rFonts w:ascii="Comic Sans MS" w:hAnsi="Comic Sans MS" w:cstheme="majorHAnsi"/>
          <w:sz w:val="22"/>
          <w:szCs w:val="22"/>
        </w:rPr>
      </w:pPr>
    </w:p>
    <w:p w14:paraId="740C2B75" w14:textId="77777777" w:rsidR="002D632F" w:rsidRPr="00D1000F" w:rsidRDefault="002D632F" w:rsidP="0079727C">
      <w:pPr>
        <w:ind w:right="-46"/>
        <w:jc w:val="both"/>
        <w:rPr>
          <w:rFonts w:ascii="Comic Sans MS" w:hAnsi="Comic Sans MS" w:cstheme="majorHAnsi"/>
          <w:b/>
          <w:sz w:val="24"/>
          <w:szCs w:val="22"/>
        </w:rPr>
      </w:pPr>
      <w:bookmarkStart w:id="1" w:name="_Hlk521068726"/>
      <w:r w:rsidRPr="00D1000F">
        <w:rPr>
          <w:rFonts w:ascii="Comic Sans MS" w:hAnsi="Comic Sans MS" w:cstheme="majorHAnsi"/>
          <w:b/>
          <w:sz w:val="24"/>
          <w:szCs w:val="22"/>
        </w:rPr>
        <w:t>Introduction:</w:t>
      </w:r>
    </w:p>
    <w:p w14:paraId="11EC296F" w14:textId="77777777" w:rsidR="002D632F" w:rsidRPr="00D1000F" w:rsidRDefault="002D632F" w:rsidP="0079727C">
      <w:pPr>
        <w:ind w:right="-46"/>
        <w:jc w:val="both"/>
        <w:rPr>
          <w:rFonts w:ascii="Comic Sans MS" w:hAnsi="Comic Sans MS" w:cstheme="majorHAnsi"/>
          <w:sz w:val="22"/>
          <w:szCs w:val="22"/>
        </w:rPr>
      </w:pPr>
    </w:p>
    <w:p w14:paraId="2BFE44FE" w14:textId="33411456" w:rsidR="0079727C" w:rsidRPr="00D1000F" w:rsidRDefault="0079727C" w:rsidP="0079727C">
      <w:pPr>
        <w:ind w:right="-46"/>
        <w:jc w:val="both"/>
        <w:rPr>
          <w:rFonts w:ascii="Comic Sans MS" w:hAnsi="Comic Sans MS" w:cstheme="majorHAnsi"/>
          <w:sz w:val="22"/>
          <w:szCs w:val="22"/>
        </w:rPr>
      </w:pPr>
      <w:r w:rsidRPr="00D1000F">
        <w:rPr>
          <w:rFonts w:ascii="Comic Sans MS" w:hAnsi="Comic Sans MS" w:cstheme="majorHAnsi"/>
          <w:sz w:val="22"/>
          <w:szCs w:val="22"/>
        </w:rPr>
        <w:t>Keeping Children Safe in Education (DFE 20</w:t>
      </w:r>
      <w:r w:rsidR="00E53F05" w:rsidRPr="00D1000F">
        <w:rPr>
          <w:rFonts w:ascii="Comic Sans MS" w:hAnsi="Comic Sans MS" w:cstheme="majorHAnsi"/>
          <w:sz w:val="22"/>
          <w:szCs w:val="22"/>
        </w:rPr>
        <w:t>2</w:t>
      </w:r>
      <w:r w:rsidR="00EF74B1" w:rsidRPr="00D1000F">
        <w:rPr>
          <w:rFonts w:ascii="Comic Sans MS" w:hAnsi="Comic Sans MS" w:cstheme="majorHAnsi"/>
          <w:sz w:val="22"/>
          <w:szCs w:val="22"/>
        </w:rPr>
        <w:t>3</w:t>
      </w:r>
      <w:r w:rsidRPr="00D1000F">
        <w:rPr>
          <w:rFonts w:ascii="Comic Sans MS" w:hAnsi="Comic Sans MS" w:cstheme="majorHAnsi"/>
          <w:sz w:val="22"/>
          <w:szCs w:val="22"/>
        </w:rPr>
        <w:t>) sets out the requirement for all schools to have a staff code of conduct, sometimes referred to as a staff behaviour policy. This code of conduct should be followed by all staff (including visiting staff), volunteers and governors.</w:t>
      </w:r>
    </w:p>
    <w:p w14:paraId="54A98A8E" w14:textId="77777777" w:rsidR="0079727C" w:rsidRPr="00D1000F" w:rsidRDefault="0079727C" w:rsidP="0079727C">
      <w:pPr>
        <w:ind w:right="-46"/>
        <w:jc w:val="both"/>
        <w:rPr>
          <w:rFonts w:ascii="Comic Sans MS" w:hAnsi="Comic Sans MS" w:cstheme="majorHAnsi"/>
          <w:sz w:val="22"/>
          <w:szCs w:val="22"/>
        </w:rPr>
      </w:pPr>
    </w:p>
    <w:p w14:paraId="073551F7" w14:textId="77777777" w:rsidR="00BF1DE2" w:rsidRPr="00D1000F" w:rsidRDefault="00BF1DE2" w:rsidP="0079727C">
      <w:pPr>
        <w:ind w:right="-46"/>
        <w:jc w:val="both"/>
        <w:rPr>
          <w:rFonts w:ascii="Comic Sans MS" w:hAnsi="Comic Sans MS" w:cstheme="majorHAnsi"/>
          <w:sz w:val="22"/>
          <w:szCs w:val="22"/>
        </w:rPr>
      </w:pPr>
      <w:r w:rsidRPr="00D1000F">
        <w:rPr>
          <w:rFonts w:ascii="Comic Sans MS" w:hAnsi="Comic Sans MS" w:cstheme="majorHAnsi"/>
          <w:noProof/>
          <w:color w:val="auto"/>
          <w:sz w:val="22"/>
          <w:szCs w:val="22"/>
        </w:rPr>
        <mc:AlternateContent>
          <mc:Choice Requires="wps">
            <w:drawing>
              <wp:inline distT="0" distB="0" distL="0" distR="0" wp14:anchorId="4FFD4A87" wp14:editId="1E5353C2">
                <wp:extent cx="1616395" cy="5773193"/>
                <wp:effectExtent l="0" t="1905" r="1270" b="1270"/>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16395" cy="5773193"/>
                        </a:xfrm>
                        <a:prstGeom prst="roundRect">
                          <a:avLst>
                            <a:gd name="adj" fmla="val 13032"/>
                          </a:avLst>
                        </a:prstGeom>
                        <a:solidFill>
                          <a:sysClr val="window" lastClr="FFFFFF">
                            <a:lumMod val="95000"/>
                          </a:sysClr>
                        </a:solidFill>
                      </wps:spPr>
                      <wps:txbx>
                        <w:txbxContent>
                          <w:p w14:paraId="12B575E6" w14:textId="77777777" w:rsidR="00873186" w:rsidRPr="00EF74B1" w:rsidRDefault="00BF1DE2" w:rsidP="0026630A">
                            <w:pPr>
                              <w:ind w:right="77"/>
                              <w:jc w:val="both"/>
                              <w:rPr>
                                <w:rFonts w:asciiTheme="majorHAnsi" w:hAnsiTheme="majorHAnsi" w:cstheme="majorHAnsi"/>
                                <w:sz w:val="22"/>
                                <w:szCs w:val="21"/>
                              </w:rPr>
                            </w:pPr>
                            <w:r w:rsidRPr="00EF74B1">
                              <w:rPr>
                                <w:rFonts w:asciiTheme="majorHAnsi" w:hAnsiTheme="majorHAnsi" w:cstheme="majorHAnsi"/>
                                <w:sz w:val="22"/>
                                <w:szCs w:val="21"/>
                              </w:rPr>
                              <w:t xml:space="preserve">Our school is committed to safeguarding children and promoting children’s welfare and expects all staff, governors, volunteers and visitors to share this commitment and maintain a vigilant and safe environment. It is our willingness to work in a safe manner and challenge inappropriate behaviour that underpins this commitment. </w:t>
                            </w:r>
                          </w:p>
                          <w:p w14:paraId="5678A450" w14:textId="77777777" w:rsidR="00873186" w:rsidRPr="00EF74B1" w:rsidRDefault="00873186" w:rsidP="0026630A">
                            <w:pPr>
                              <w:ind w:right="77"/>
                              <w:jc w:val="both"/>
                              <w:rPr>
                                <w:rFonts w:asciiTheme="majorHAnsi" w:hAnsiTheme="majorHAnsi" w:cstheme="majorHAnsi"/>
                                <w:sz w:val="16"/>
                                <w:szCs w:val="21"/>
                              </w:rPr>
                            </w:pPr>
                          </w:p>
                          <w:p w14:paraId="6D446DE5" w14:textId="2D27C6D4" w:rsidR="00BF1DE2" w:rsidRPr="00EF74B1" w:rsidRDefault="00BF1DE2" w:rsidP="0026630A">
                            <w:pPr>
                              <w:ind w:right="77"/>
                              <w:jc w:val="both"/>
                              <w:rPr>
                                <w:rFonts w:asciiTheme="majorHAnsi" w:hAnsiTheme="majorHAnsi" w:cstheme="majorHAnsi"/>
                                <w:sz w:val="22"/>
                                <w:szCs w:val="21"/>
                              </w:rPr>
                            </w:pPr>
                            <w:r w:rsidRPr="00EF74B1">
                              <w:rPr>
                                <w:rFonts w:asciiTheme="majorHAnsi" w:hAnsiTheme="majorHAnsi" w:cstheme="majorHAnsi"/>
                                <w:sz w:val="22"/>
                                <w:szCs w:val="21"/>
                              </w:rPr>
                              <w:t xml:space="preserve">Everyone is expected to adhere to this ‘Code of Conduct’ </w:t>
                            </w:r>
                            <w:r w:rsidR="00873186" w:rsidRPr="00EF74B1">
                              <w:rPr>
                                <w:rFonts w:asciiTheme="majorHAnsi" w:hAnsiTheme="majorHAnsi" w:cstheme="majorHAnsi"/>
                                <w:sz w:val="22"/>
                                <w:szCs w:val="21"/>
                              </w:rPr>
                              <w:t>along with</w:t>
                            </w:r>
                            <w:r w:rsidRPr="00EF74B1">
                              <w:rPr>
                                <w:rFonts w:asciiTheme="majorHAnsi" w:hAnsiTheme="majorHAnsi" w:cstheme="majorHAnsi"/>
                                <w:sz w:val="22"/>
                                <w:szCs w:val="21"/>
                              </w:rPr>
                              <w:t xml:space="preserve"> the </w:t>
                            </w:r>
                            <w:r w:rsidR="00873186" w:rsidRPr="00EF74B1">
                              <w:rPr>
                                <w:rFonts w:asciiTheme="majorHAnsi" w:hAnsiTheme="majorHAnsi" w:cstheme="majorHAnsi"/>
                                <w:sz w:val="22"/>
                                <w:szCs w:val="21"/>
                              </w:rPr>
                              <w:t>Safer Recruitment Consortium</w:t>
                            </w:r>
                            <w:r w:rsidR="005B52B2" w:rsidRPr="00EF74B1">
                              <w:rPr>
                                <w:rFonts w:asciiTheme="majorHAnsi" w:hAnsiTheme="majorHAnsi" w:cstheme="majorHAnsi"/>
                                <w:sz w:val="22"/>
                                <w:szCs w:val="21"/>
                              </w:rPr>
                              <w:t xml:space="preserve"> </w:t>
                            </w:r>
                            <w:hyperlink r:id="rId10" w:history="1">
                              <w:r w:rsidR="005B52B2" w:rsidRPr="00EF74B1">
                                <w:rPr>
                                  <w:rStyle w:val="Hyperlink"/>
                                  <w:rFonts w:asciiTheme="majorHAnsi" w:hAnsiTheme="majorHAnsi" w:cstheme="majorHAnsi"/>
                                  <w:b/>
                                  <w:sz w:val="22"/>
                                  <w:szCs w:val="21"/>
                                </w:rPr>
                                <w:t>Guidance for safer working practice for those working with children and young people in education settings</w:t>
                              </w:r>
                            </w:hyperlink>
                            <w:r w:rsidR="005B52B2" w:rsidRPr="00EF74B1">
                              <w:rPr>
                                <w:rFonts w:asciiTheme="majorHAnsi" w:hAnsiTheme="majorHAnsi" w:cstheme="majorHAnsi"/>
                                <w:sz w:val="22"/>
                                <w:szCs w:val="21"/>
                              </w:rPr>
                              <w:t xml:space="preserve"> 2022 </w:t>
                            </w:r>
                            <w:r w:rsidR="00873186" w:rsidRPr="00EF74B1">
                              <w:rPr>
                                <w:rFonts w:asciiTheme="majorHAnsi" w:hAnsiTheme="majorHAnsi" w:cstheme="majorHAnsi"/>
                                <w:sz w:val="22"/>
                                <w:szCs w:val="21"/>
                              </w:rPr>
                              <w:t xml:space="preserve"> </w:t>
                            </w:r>
                          </w:p>
                        </w:txbxContent>
                      </wps:txbx>
                      <wps:bodyPr rot="0" vert="horz" wrap="square" lIns="91440" tIns="45720" rIns="91440" bIns="45720" anchor="ctr" anchorCtr="0" upright="1">
                        <a:noAutofit/>
                      </wps:bodyPr>
                    </wps:wsp>
                  </a:graphicData>
                </a:graphic>
              </wp:inline>
            </w:drawing>
          </mc:Choice>
          <mc:Fallback>
            <w:pict>
              <v:roundrect w14:anchorId="4FFD4A87" id="AutoShape 2" o:spid="_x0000_s1026" style="width:127.3pt;height:454.6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" fillcolor="#f2f2f2" stroked="f">
                <v:textbox>
                  <w:txbxContent>
                    <w:p w14:paraId="12B575E6" w14:textId="77777777" w:rsidR="00873186" w:rsidRPr="00EF74B1" w:rsidRDefault="00BF1DE2" w:rsidP="0026630A">
                      <w:pPr>
                        <w:ind w:right="77"/>
                        <w:jc w:val="both"/>
                        <w:rPr>
                          <w:rFonts w:asciiTheme="majorHAnsi" w:hAnsiTheme="majorHAnsi" w:cstheme="majorHAnsi"/>
                          <w:sz w:val="22"/>
                          <w:szCs w:val="21"/>
                        </w:rPr>
                      </w:pPr>
                      <w:r w:rsidRPr="00EF74B1">
                        <w:rPr>
                          <w:rFonts w:asciiTheme="majorHAnsi" w:hAnsiTheme="majorHAnsi" w:cstheme="majorHAnsi"/>
                          <w:sz w:val="22"/>
                          <w:szCs w:val="21"/>
                        </w:rPr>
                        <w:t xml:space="preserve">Our school is committed to safeguarding children and promoting children’s welfare and expects all staff, governors, volunteers and visitors to share this commitment and maintain a vigilant and safe environment. It is our willingness to work in a safe manner and challenge inappropriate behaviour that underpins this commitment. </w:t>
                      </w:r>
                    </w:p>
                    <w:p w14:paraId="5678A450" w14:textId="77777777" w:rsidR="00873186" w:rsidRPr="00EF74B1" w:rsidRDefault="00873186" w:rsidP="0026630A">
                      <w:pPr>
                        <w:ind w:right="77"/>
                        <w:jc w:val="both"/>
                        <w:rPr>
                          <w:rFonts w:asciiTheme="majorHAnsi" w:hAnsiTheme="majorHAnsi" w:cstheme="majorHAnsi"/>
                          <w:sz w:val="16"/>
                          <w:szCs w:val="21"/>
                        </w:rPr>
                      </w:pPr>
                    </w:p>
                    <w:p w14:paraId="6D446DE5" w14:textId="2D27C6D4" w:rsidR="00BF1DE2" w:rsidRPr="00EF74B1" w:rsidRDefault="00BF1DE2" w:rsidP="0026630A">
                      <w:pPr>
                        <w:ind w:right="77"/>
                        <w:jc w:val="both"/>
                        <w:rPr>
                          <w:rFonts w:asciiTheme="majorHAnsi" w:hAnsiTheme="majorHAnsi" w:cstheme="majorHAnsi"/>
                          <w:sz w:val="22"/>
                          <w:szCs w:val="21"/>
                        </w:rPr>
                      </w:pPr>
                      <w:r w:rsidRPr="00EF74B1">
                        <w:rPr>
                          <w:rFonts w:asciiTheme="majorHAnsi" w:hAnsiTheme="majorHAnsi" w:cstheme="majorHAnsi"/>
                          <w:sz w:val="22"/>
                          <w:szCs w:val="21"/>
                        </w:rPr>
                        <w:t xml:space="preserve">Everyone is expected to adhere to this ‘Code of Conduct’ </w:t>
                      </w:r>
                      <w:r w:rsidR="00873186" w:rsidRPr="00EF74B1">
                        <w:rPr>
                          <w:rFonts w:asciiTheme="majorHAnsi" w:hAnsiTheme="majorHAnsi" w:cstheme="majorHAnsi"/>
                          <w:sz w:val="22"/>
                          <w:szCs w:val="21"/>
                        </w:rPr>
                        <w:t>along with</w:t>
                      </w:r>
                      <w:r w:rsidRPr="00EF74B1">
                        <w:rPr>
                          <w:rFonts w:asciiTheme="majorHAnsi" w:hAnsiTheme="majorHAnsi" w:cstheme="majorHAnsi"/>
                          <w:sz w:val="22"/>
                          <w:szCs w:val="21"/>
                        </w:rPr>
                        <w:t xml:space="preserve"> the </w:t>
                      </w:r>
                      <w:r w:rsidR="00873186" w:rsidRPr="00EF74B1">
                        <w:rPr>
                          <w:rFonts w:asciiTheme="majorHAnsi" w:hAnsiTheme="majorHAnsi" w:cstheme="majorHAnsi"/>
                          <w:sz w:val="22"/>
                          <w:szCs w:val="21"/>
                        </w:rPr>
                        <w:t>Safer Recruitment Consortium</w:t>
                      </w:r>
                      <w:r w:rsidR="005B52B2" w:rsidRPr="00EF74B1">
                        <w:rPr>
                          <w:rFonts w:asciiTheme="majorHAnsi" w:hAnsiTheme="majorHAnsi" w:cstheme="majorHAnsi"/>
                          <w:sz w:val="22"/>
                          <w:szCs w:val="21"/>
                        </w:rPr>
                        <w:t xml:space="preserve"> </w:t>
                      </w:r>
                      <w:hyperlink r:id="rId11" w:history="1">
                        <w:r w:rsidR="005B52B2" w:rsidRPr="00EF74B1">
                          <w:rPr>
                            <w:rStyle w:val="Hyperlink"/>
                            <w:rFonts w:asciiTheme="majorHAnsi" w:hAnsiTheme="majorHAnsi" w:cstheme="majorHAnsi"/>
                            <w:b/>
                            <w:sz w:val="22"/>
                            <w:szCs w:val="21"/>
                          </w:rPr>
                          <w:t>Guidance for safer working practice for those working with children and young people in education settings</w:t>
                        </w:r>
                      </w:hyperlink>
                      <w:r w:rsidR="005B52B2" w:rsidRPr="00EF74B1">
                        <w:rPr>
                          <w:rFonts w:asciiTheme="majorHAnsi" w:hAnsiTheme="majorHAnsi" w:cstheme="majorHAnsi"/>
                          <w:sz w:val="22"/>
                          <w:szCs w:val="21"/>
                        </w:rPr>
                        <w:t xml:space="preserve"> 2022 </w:t>
                      </w:r>
                      <w:r w:rsidR="00873186" w:rsidRPr="00EF74B1">
                        <w:rPr>
                          <w:rFonts w:asciiTheme="majorHAnsi" w:hAnsiTheme="majorHAnsi" w:cstheme="majorHAnsi"/>
                          <w:sz w:val="22"/>
                          <w:szCs w:val="21"/>
                        </w:rPr>
                        <w:t xml:space="preserve"> </w:t>
                      </w:r>
                    </w:p>
                  </w:txbxContent>
                </v:textbox>
                <w10:anchorlock/>
              </v:roundrect>
            </w:pict>
          </mc:Fallback>
        </mc:AlternateContent>
      </w:r>
    </w:p>
    <w:p w14:paraId="2396252F" w14:textId="77777777" w:rsidR="00BF1DE2" w:rsidRPr="00D1000F" w:rsidRDefault="00BF1DE2" w:rsidP="0079727C">
      <w:pPr>
        <w:ind w:right="-46"/>
        <w:jc w:val="both"/>
        <w:rPr>
          <w:rFonts w:ascii="Comic Sans MS" w:hAnsi="Comic Sans MS" w:cstheme="majorHAnsi"/>
          <w:sz w:val="22"/>
          <w:szCs w:val="22"/>
        </w:rPr>
      </w:pPr>
    </w:p>
    <w:p w14:paraId="521D353E" w14:textId="1A3919E0" w:rsidR="00BF1DE2" w:rsidRPr="00D1000F" w:rsidRDefault="0079727C" w:rsidP="0079727C">
      <w:pPr>
        <w:ind w:right="-46"/>
        <w:jc w:val="both"/>
        <w:rPr>
          <w:rFonts w:ascii="Comic Sans MS" w:hAnsi="Comic Sans MS" w:cstheme="majorHAnsi"/>
          <w:sz w:val="22"/>
          <w:szCs w:val="22"/>
        </w:rPr>
      </w:pPr>
      <w:r w:rsidRPr="00016A21">
        <w:rPr>
          <w:rFonts w:ascii="Comic Sans MS" w:hAnsi="Comic Sans MS" w:cstheme="majorHAnsi"/>
          <w:sz w:val="22"/>
          <w:szCs w:val="22"/>
        </w:rPr>
        <w:t xml:space="preserve">Everyone must also read and understand </w:t>
      </w:r>
      <w:r w:rsidR="005B52B2" w:rsidRPr="00016A21">
        <w:rPr>
          <w:rFonts w:ascii="Comic Sans MS" w:hAnsi="Comic Sans MS" w:cstheme="majorHAnsi"/>
          <w:sz w:val="22"/>
          <w:szCs w:val="22"/>
        </w:rPr>
        <w:t>P</w:t>
      </w:r>
      <w:r w:rsidRPr="00016A21">
        <w:rPr>
          <w:rFonts w:ascii="Comic Sans MS" w:hAnsi="Comic Sans MS" w:cstheme="majorHAnsi"/>
          <w:sz w:val="22"/>
          <w:szCs w:val="22"/>
        </w:rPr>
        <w:t xml:space="preserve">art </w:t>
      </w:r>
      <w:r w:rsidR="005B52B2" w:rsidRPr="00016A21">
        <w:rPr>
          <w:rFonts w:ascii="Comic Sans MS" w:hAnsi="Comic Sans MS" w:cstheme="majorHAnsi"/>
          <w:sz w:val="22"/>
          <w:szCs w:val="22"/>
        </w:rPr>
        <w:t>O</w:t>
      </w:r>
      <w:r w:rsidRPr="00016A21">
        <w:rPr>
          <w:rFonts w:ascii="Comic Sans MS" w:hAnsi="Comic Sans MS" w:cstheme="majorHAnsi"/>
          <w:sz w:val="22"/>
          <w:szCs w:val="22"/>
        </w:rPr>
        <w:t xml:space="preserve">ne </w:t>
      </w:r>
      <w:r w:rsidR="00502081" w:rsidRPr="00016A21">
        <w:rPr>
          <w:rFonts w:ascii="Comic Sans MS" w:hAnsi="Comic Sans MS" w:cstheme="majorHAnsi"/>
          <w:sz w:val="22"/>
          <w:szCs w:val="22"/>
        </w:rPr>
        <w:t xml:space="preserve">and </w:t>
      </w:r>
      <w:r w:rsidR="005B52B2" w:rsidRPr="00016A21">
        <w:rPr>
          <w:rFonts w:ascii="Comic Sans MS" w:hAnsi="Comic Sans MS" w:cstheme="majorHAnsi"/>
          <w:sz w:val="22"/>
          <w:szCs w:val="22"/>
        </w:rPr>
        <w:t>A</w:t>
      </w:r>
      <w:r w:rsidR="00502081" w:rsidRPr="00016A21">
        <w:rPr>
          <w:rFonts w:ascii="Comic Sans MS" w:hAnsi="Comic Sans MS" w:cstheme="majorHAnsi"/>
          <w:sz w:val="22"/>
          <w:szCs w:val="22"/>
        </w:rPr>
        <w:t xml:space="preserve">nnex B </w:t>
      </w:r>
      <w:r w:rsidRPr="00016A21">
        <w:rPr>
          <w:rFonts w:ascii="Comic Sans MS" w:hAnsi="Comic Sans MS" w:cstheme="majorHAnsi"/>
          <w:sz w:val="22"/>
          <w:szCs w:val="22"/>
        </w:rPr>
        <w:t>of Keeping Children Safe in Education (DFE 20</w:t>
      </w:r>
      <w:r w:rsidR="00E53F05" w:rsidRPr="00016A21">
        <w:rPr>
          <w:rFonts w:ascii="Comic Sans MS" w:hAnsi="Comic Sans MS" w:cstheme="majorHAnsi"/>
          <w:sz w:val="22"/>
          <w:szCs w:val="22"/>
        </w:rPr>
        <w:t>2</w:t>
      </w:r>
      <w:r w:rsidR="00EF74B1" w:rsidRPr="00016A21">
        <w:rPr>
          <w:rFonts w:ascii="Comic Sans MS" w:hAnsi="Comic Sans MS" w:cstheme="majorHAnsi"/>
          <w:sz w:val="22"/>
          <w:szCs w:val="22"/>
        </w:rPr>
        <w:t>3</w:t>
      </w:r>
      <w:r w:rsidRPr="00016A21">
        <w:rPr>
          <w:rFonts w:ascii="Comic Sans MS" w:hAnsi="Comic Sans MS" w:cstheme="majorHAnsi"/>
          <w:sz w:val="22"/>
          <w:szCs w:val="22"/>
        </w:rPr>
        <w:t>).</w:t>
      </w:r>
      <w:r w:rsidRPr="00D1000F">
        <w:rPr>
          <w:rFonts w:ascii="Comic Sans MS" w:hAnsi="Comic Sans MS" w:cstheme="majorHAnsi"/>
          <w:sz w:val="22"/>
          <w:szCs w:val="22"/>
        </w:rPr>
        <w:t xml:space="preserve"> This code of conduct aims to support adults so they don’t work in a manner which might lead to an allegation against them</w:t>
      </w:r>
      <w:r w:rsidR="00923AFA" w:rsidRPr="00D1000F">
        <w:rPr>
          <w:rFonts w:ascii="Comic Sans MS" w:hAnsi="Comic Sans MS" w:cstheme="majorHAnsi"/>
          <w:sz w:val="22"/>
          <w:szCs w:val="22"/>
        </w:rPr>
        <w:t xml:space="preserve"> by raising awareness of illegal, unsafe, unprofessional and unwise behaviour and by supporting staff and volunteers to understand what safe, professional conduct is</w:t>
      </w:r>
      <w:r w:rsidRPr="00D1000F">
        <w:rPr>
          <w:rFonts w:ascii="Comic Sans MS" w:hAnsi="Comic Sans MS" w:cstheme="majorHAnsi"/>
          <w:sz w:val="22"/>
          <w:szCs w:val="22"/>
        </w:rPr>
        <w:t>. Equally it aims to reduce the opportunity for any adult intent on groo</w:t>
      </w:r>
      <w:r w:rsidR="00311BDC" w:rsidRPr="00D1000F">
        <w:rPr>
          <w:rFonts w:ascii="Comic Sans MS" w:hAnsi="Comic Sans MS" w:cstheme="majorHAnsi"/>
          <w:sz w:val="22"/>
          <w:szCs w:val="22"/>
        </w:rPr>
        <w:t xml:space="preserve">ming or harming a young person. The policy aims to reduce the risk of incidents or misunderstandings occurring by developing and setting out clear guidelines and boundaries. </w:t>
      </w:r>
      <w:r w:rsidRPr="00D1000F">
        <w:rPr>
          <w:rFonts w:ascii="Comic Sans MS" w:hAnsi="Comic Sans MS" w:cstheme="majorHAnsi"/>
          <w:sz w:val="22"/>
          <w:szCs w:val="22"/>
        </w:rPr>
        <w:t xml:space="preserve">It encourages </w:t>
      </w:r>
      <w:r w:rsidR="00873186" w:rsidRPr="00D1000F">
        <w:rPr>
          <w:rFonts w:ascii="Comic Sans MS" w:hAnsi="Comic Sans MS" w:cstheme="majorHAnsi"/>
          <w:sz w:val="22"/>
          <w:szCs w:val="22"/>
        </w:rPr>
        <w:t>you</w:t>
      </w:r>
      <w:r w:rsidRPr="00D1000F">
        <w:rPr>
          <w:rFonts w:ascii="Comic Sans MS" w:hAnsi="Comic Sans MS" w:cstheme="majorHAnsi"/>
          <w:sz w:val="22"/>
          <w:szCs w:val="22"/>
        </w:rPr>
        <w:t xml:space="preserve"> to work in an open and transparent way that should avoid someone questioning your motives, intentions or suitability to work with young people. </w:t>
      </w:r>
    </w:p>
    <w:p w14:paraId="1BA2567B" w14:textId="77777777" w:rsidR="00EF74B1" w:rsidRPr="00D1000F" w:rsidRDefault="00EF74B1" w:rsidP="0079727C">
      <w:pPr>
        <w:ind w:right="-46"/>
        <w:jc w:val="both"/>
        <w:rPr>
          <w:rFonts w:ascii="Comic Sans MS" w:hAnsi="Comic Sans MS" w:cstheme="majorHAnsi"/>
          <w:sz w:val="22"/>
          <w:szCs w:val="22"/>
        </w:rPr>
      </w:pPr>
    </w:p>
    <w:p w14:paraId="52F46B45" w14:textId="77777777" w:rsidR="009362A7" w:rsidRPr="00D1000F" w:rsidRDefault="009362A7" w:rsidP="009362A7">
      <w:pPr>
        <w:ind w:right="-46"/>
        <w:jc w:val="both"/>
        <w:rPr>
          <w:rFonts w:ascii="Comic Sans MS" w:hAnsi="Comic Sans MS" w:cstheme="majorHAnsi"/>
          <w:sz w:val="22"/>
          <w:szCs w:val="22"/>
        </w:rPr>
      </w:pPr>
      <w:r w:rsidRPr="00D1000F">
        <w:rPr>
          <w:rFonts w:ascii="Comic Sans MS" w:hAnsi="Comic Sans MS" w:cstheme="majorHAnsi"/>
          <w:sz w:val="22"/>
          <w:szCs w:val="22"/>
        </w:rPr>
        <w:t xml:space="preserve">Our school promotes an open and transparent culture in which all concerns about adults working in or on behalf of the school are dealt with promptly and appropriately. Creating this culture in which all concerns are shared responsibly, in a timely way with the right </w:t>
      </w:r>
      <w:r w:rsidRPr="00D1000F">
        <w:rPr>
          <w:rFonts w:ascii="Comic Sans MS" w:hAnsi="Comic Sans MS" w:cstheme="majorHAnsi"/>
          <w:sz w:val="22"/>
          <w:szCs w:val="22"/>
        </w:rPr>
        <w:lastRenderedPageBreak/>
        <w:t>person, and are recorded and dealt with appropriately is critical to effective safeguarding practice. This culture enables the school to identify concerning, problematic or inappropriate behaviour at the earliest possible stage, minimises the risk of abuse and ensures that all adults working in or on behalf of the school are clear about professional boundaries and act within these, in accordance with ou</w:t>
      </w:r>
      <w:r w:rsidR="00502081" w:rsidRPr="00D1000F">
        <w:rPr>
          <w:rFonts w:ascii="Comic Sans MS" w:hAnsi="Comic Sans MS" w:cstheme="majorHAnsi"/>
          <w:sz w:val="22"/>
          <w:szCs w:val="22"/>
        </w:rPr>
        <w:t>r</w:t>
      </w:r>
      <w:r w:rsidRPr="00D1000F">
        <w:rPr>
          <w:rFonts w:ascii="Comic Sans MS" w:hAnsi="Comic Sans MS" w:cstheme="majorHAnsi"/>
          <w:sz w:val="22"/>
          <w:szCs w:val="22"/>
        </w:rPr>
        <w:t xml:space="preserve"> ethos and values. This culture also empowers individuals to share concerns with key staff about their own behaviour at the earliest possible opportunity.</w:t>
      </w:r>
    </w:p>
    <w:p w14:paraId="05C420C5" w14:textId="77777777" w:rsidR="009362A7" w:rsidRPr="00D1000F" w:rsidRDefault="009362A7" w:rsidP="009362A7">
      <w:pPr>
        <w:ind w:right="-46"/>
        <w:jc w:val="both"/>
        <w:rPr>
          <w:rFonts w:ascii="Comic Sans MS" w:hAnsi="Comic Sans MS" w:cstheme="majorHAnsi"/>
          <w:sz w:val="22"/>
          <w:szCs w:val="22"/>
        </w:rPr>
      </w:pPr>
    </w:p>
    <w:p w14:paraId="5029CBDB" w14:textId="0897459A" w:rsidR="0079727C" w:rsidRPr="00D1000F" w:rsidRDefault="0079727C" w:rsidP="0079727C">
      <w:pPr>
        <w:ind w:right="-46"/>
        <w:jc w:val="both"/>
        <w:rPr>
          <w:rFonts w:ascii="Comic Sans MS" w:hAnsi="Comic Sans MS" w:cstheme="majorHAnsi"/>
          <w:sz w:val="22"/>
          <w:szCs w:val="22"/>
        </w:rPr>
      </w:pPr>
      <w:r w:rsidRPr="00D1000F">
        <w:rPr>
          <w:rFonts w:ascii="Comic Sans MS" w:hAnsi="Comic Sans MS" w:cstheme="majorHAnsi"/>
          <w:sz w:val="22"/>
          <w:szCs w:val="22"/>
        </w:rPr>
        <w:t xml:space="preserve">It is a key principle of this code of conduct that </w:t>
      </w:r>
      <w:r w:rsidRPr="00D1000F">
        <w:rPr>
          <w:rFonts w:ascii="Comic Sans MS" w:hAnsi="Comic Sans MS" w:cstheme="majorHAnsi"/>
          <w:b/>
          <w:sz w:val="22"/>
          <w:szCs w:val="22"/>
        </w:rPr>
        <w:t>everyone</w:t>
      </w:r>
      <w:r w:rsidRPr="00D1000F">
        <w:rPr>
          <w:rFonts w:ascii="Comic Sans MS" w:hAnsi="Comic Sans MS" w:cstheme="majorHAnsi"/>
          <w:sz w:val="22"/>
          <w:szCs w:val="22"/>
        </w:rPr>
        <w:t xml:space="preserve"> understands their responsibility to share </w:t>
      </w:r>
      <w:r w:rsidRPr="00D1000F">
        <w:rPr>
          <w:rFonts w:ascii="Comic Sans MS" w:hAnsi="Comic Sans MS" w:cstheme="majorHAnsi"/>
          <w:b/>
          <w:sz w:val="22"/>
          <w:szCs w:val="22"/>
        </w:rPr>
        <w:t>without delay</w:t>
      </w:r>
      <w:r w:rsidRPr="00D1000F">
        <w:rPr>
          <w:rFonts w:ascii="Comic Sans MS" w:hAnsi="Comic Sans MS" w:cstheme="majorHAnsi"/>
          <w:sz w:val="22"/>
          <w:szCs w:val="22"/>
        </w:rPr>
        <w:t xml:space="preserve"> any concerns they may have about a child’s welfare or an adult’s behaviour towards a young person.</w:t>
      </w:r>
      <w:r w:rsidR="009362A7" w:rsidRPr="00D1000F">
        <w:rPr>
          <w:rFonts w:ascii="Comic Sans MS" w:hAnsi="Comic Sans MS" w:cstheme="majorHAnsi"/>
          <w:sz w:val="22"/>
          <w:szCs w:val="22"/>
        </w:rPr>
        <w:t xml:space="preserve"> This includes any behaviours which may not meet the harm threshold and may be deemed to be</w:t>
      </w:r>
      <w:r w:rsidR="00502081" w:rsidRPr="00D1000F">
        <w:rPr>
          <w:rFonts w:ascii="Comic Sans MS" w:hAnsi="Comic Sans MS" w:cstheme="majorHAnsi"/>
          <w:sz w:val="22"/>
          <w:szCs w:val="22"/>
        </w:rPr>
        <w:t xml:space="preserve"> a</w:t>
      </w:r>
      <w:r w:rsidR="009362A7" w:rsidRPr="00D1000F">
        <w:rPr>
          <w:rFonts w:ascii="Comic Sans MS" w:hAnsi="Comic Sans MS" w:cstheme="majorHAnsi"/>
          <w:sz w:val="22"/>
          <w:szCs w:val="22"/>
        </w:rPr>
        <w:t xml:space="preserve"> ‘low level concern’</w:t>
      </w:r>
      <w:r w:rsidR="00502081" w:rsidRPr="00D1000F">
        <w:rPr>
          <w:rFonts w:ascii="Comic Sans MS" w:hAnsi="Comic Sans MS" w:cstheme="majorHAnsi"/>
          <w:sz w:val="22"/>
          <w:szCs w:val="22"/>
        </w:rPr>
        <w:t xml:space="preserve"> as set out in our child protection policy</w:t>
      </w:r>
      <w:r w:rsidR="009362A7" w:rsidRPr="00D1000F">
        <w:rPr>
          <w:rFonts w:ascii="Comic Sans MS" w:hAnsi="Comic Sans MS" w:cstheme="majorHAnsi"/>
          <w:sz w:val="22"/>
          <w:szCs w:val="22"/>
        </w:rPr>
        <w:t>.</w:t>
      </w:r>
      <w:r w:rsidRPr="00D1000F">
        <w:rPr>
          <w:rFonts w:ascii="Comic Sans MS" w:hAnsi="Comic Sans MS" w:cstheme="majorHAnsi"/>
          <w:sz w:val="22"/>
          <w:szCs w:val="22"/>
        </w:rPr>
        <w:t xml:space="preserve"> In addition, </w:t>
      </w:r>
      <w:r w:rsidRPr="00D1000F">
        <w:rPr>
          <w:rFonts w:ascii="Comic Sans MS" w:hAnsi="Comic Sans MS" w:cstheme="majorHAnsi"/>
          <w:b/>
          <w:sz w:val="22"/>
          <w:szCs w:val="22"/>
        </w:rPr>
        <w:t>everyone</w:t>
      </w:r>
      <w:r w:rsidRPr="00D1000F">
        <w:rPr>
          <w:rFonts w:ascii="Comic Sans MS" w:hAnsi="Comic Sans MS" w:cstheme="majorHAnsi"/>
          <w:sz w:val="22"/>
          <w:szCs w:val="22"/>
        </w:rPr>
        <w:t xml:space="preserve"> has a responsibility to escalate their concerns to the Local Authority Designated Officer if they feel that safeguarding concerns they have raised about a child or adult working at the school are not being addressed by the school.</w:t>
      </w:r>
      <w:r w:rsidR="00502081" w:rsidRPr="00D1000F">
        <w:rPr>
          <w:rFonts w:ascii="Comic Sans MS" w:hAnsi="Comic Sans MS" w:cstheme="majorHAnsi"/>
          <w:sz w:val="22"/>
          <w:szCs w:val="22"/>
        </w:rPr>
        <w:t xml:space="preserve"> Further information </w:t>
      </w:r>
      <w:r w:rsidR="00535BDC" w:rsidRPr="00D1000F">
        <w:rPr>
          <w:rFonts w:ascii="Comic Sans MS" w:hAnsi="Comic Sans MS" w:cstheme="majorHAnsi"/>
          <w:sz w:val="22"/>
          <w:szCs w:val="22"/>
        </w:rPr>
        <w:t xml:space="preserve">and guidance </w:t>
      </w:r>
      <w:r w:rsidR="00502081" w:rsidRPr="00D1000F">
        <w:rPr>
          <w:rFonts w:ascii="Comic Sans MS" w:hAnsi="Comic Sans MS" w:cstheme="majorHAnsi"/>
          <w:sz w:val="22"/>
          <w:szCs w:val="22"/>
        </w:rPr>
        <w:t xml:space="preserve">regarding how school will respond to concerns about an adult’s conduct towards children where the harm threshold is met </w:t>
      </w:r>
      <w:r w:rsidR="0034067D" w:rsidRPr="00D1000F">
        <w:rPr>
          <w:rFonts w:ascii="Comic Sans MS" w:hAnsi="Comic Sans MS" w:cstheme="majorHAnsi"/>
          <w:sz w:val="22"/>
          <w:szCs w:val="22"/>
        </w:rPr>
        <w:t>are</w:t>
      </w:r>
      <w:r w:rsidR="00502081" w:rsidRPr="00D1000F">
        <w:rPr>
          <w:rFonts w:ascii="Comic Sans MS" w:hAnsi="Comic Sans MS" w:cstheme="majorHAnsi"/>
          <w:sz w:val="22"/>
          <w:szCs w:val="22"/>
        </w:rPr>
        <w:t xml:space="preserve"> set out in our managing allegations policy.</w:t>
      </w:r>
    </w:p>
    <w:p w14:paraId="6E7E636D" w14:textId="77777777" w:rsidR="0079727C" w:rsidRPr="00D1000F" w:rsidRDefault="0079727C" w:rsidP="0079727C">
      <w:pPr>
        <w:ind w:right="-46"/>
        <w:jc w:val="both"/>
        <w:rPr>
          <w:rFonts w:ascii="Comic Sans MS" w:hAnsi="Comic Sans MS" w:cstheme="majorHAnsi"/>
          <w:sz w:val="22"/>
          <w:szCs w:val="22"/>
        </w:rPr>
      </w:pPr>
    </w:p>
    <w:p w14:paraId="01B948C2" w14:textId="77777777" w:rsidR="0079727C" w:rsidRPr="00D1000F" w:rsidRDefault="0079727C" w:rsidP="0079727C">
      <w:pPr>
        <w:ind w:right="-46"/>
        <w:jc w:val="both"/>
        <w:rPr>
          <w:rFonts w:ascii="Comic Sans MS" w:hAnsi="Comic Sans MS" w:cstheme="majorHAnsi"/>
          <w:b/>
          <w:sz w:val="24"/>
          <w:szCs w:val="22"/>
        </w:rPr>
      </w:pPr>
      <w:r w:rsidRPr="00D1000F">
        <w:rPr>
          <w:rFonts w:ascii="Comic Sans MS" w:hAnsi="Comic Sans MS" w:cstheme="majorHAnsi"/>
          <w:b/>
          <w:sz w:val="24"/>
          <w:szCs w:val="22"/>
        </w:rPr>
        <w:t>Code of Conduct:</w:t>
      </w:r>
    </w:p>
    <w:p w14:paraId="3C28ED34" w14:textId="77777777" w:rsidR="0079727C" w:rsidRPr="00D1000F" w:rsidRDefault="0079727C" w:rsidP="0079727C">
      <w:pPr>
        <w:ind w:right="-46"/>
        <w:jc w:val="both"/>
        <w:rPr>
          <w:rFonts w:ascii="Comic Sans MS" w:hAnsi="Comic Sans MS" w:cstheme="majorHAnsi"/>
          <w:b/>
          <w:sz w:val="22"/>
          <w:szCs w:val="22"/>
        </w:rPr>
      </w:pPr>
    </w:p>
    <w:p w14:paraId="0920BC9D" w14:textId="77777777" w:rsidR="002D6268" w:rsidRPr="00D1000F" w:rsidRDefault="002D6268" w:rsidP="0079727C">
      <w:pPr>
        <w:ind w:right="-46"/>
        <w:jc w:val="both"/>
        <w:rPr>
          <w:rFonts w:ascii="Comic Sans MS" w:hAnsi="Comic Sans MS" w:cstheme="majorHAnsi"/>
          <w:b/>
          <w:sz w:val="22"/>
          <w:szCs w:val="22"/>
        </w:rPr>
      </w:pPr>
      <w:r w:rsidRPr="00D1000F">
        <w:rPr>
          <w:rFonts w:ascii="Comic Sans MS" w:hAnsi="Comic Sans MS" w:cstheme="majorHAnsi"/>
          <w:noProof/>
          <w:color w:val="auto"/>
          <w:sz w:val="22"/>
          <w:szCs w:val="22"/>
        </w:rPr>
        <mc:AlternateContent>
          <mc:Choice Requires="wps">
            <w:drawing>
              <wp:inline distT="0" distB="0" distL="0" distR="0" wp14:anchorId="616CFC20" wp14:editId="2D115475">
                <wp:extent cx="749964" cy="5773193"/>
                <wp:effectExtent l="3175" t="0" r="0" b="0"/>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49964" cy="5773193"/>
                        </a:xfrm>
                        <a:prstGeom prst="roundRect">
                          <a:avLst>
                            <a:gd name="adj" fmla="val 13032"/>
                          </a:avLst>
                        </a:prstGeom>
                        <a:solidFill>
                          <a:sysClr val="window" lastClr="FFFFFF">
                            <a:lumMod val="95000"/>
                          </a:sysClr>
                        </a:solidFill>
                      </wps:spPr>
                      <wps:txbx>
                        <w:txbxContent>
                          <w:p w14:paraId="23D29306" w14:textId="77777777" w:rsidR="002D6268" w:rsidRPr="00EF74B1" w:rsidRDefault="002D6268" w:rsidP="002D6268">
                            <w:pPr>
                              <w:ind w:left="142" w:right="103"/>
                              <w:jc w:val="both"/>
                              <w:rPr>
                                <w:rFonts w:asciiTheme="majorHAnsi" w:hAnsiTheme="majorHAnsi" w:cstheme="majorHAnsi"/>
                                <w:sz w:val="22"/>
                                <w:szCs w:val="22"/>
                              </w:rPr>
                            </w:pPr>
                            <w:r w:rsidRPr="00EF74B1">
                              <w:rPr>
                                <w:rFonts w:asciiTheme="majorHAnsi" w:hAnsiTheme="majorHAnsi" w:cstheme="majorHAnsi"/>
                                <w:sz w:val="22"/>
                                <w:szCs w:val="22"/>
                              </w:rPr>
                              <w:t>Our school will create a culture of openness,</w:t>
                            </w:r>
                            <w:r w:rsidR="00311BDC" w:rsidRPr="00EF74B1">
                              <w:rPr>
                                <w:rFonts w:asciiTheme="majorHAnsi" w:hAnsiTheme="majorHAnsi" w:cstheme="majorHAnsi"/>
                                <w:sz w:val="22"/>
                                <w:szCs w:val="22"/>
                              </w:rPr>
                              <w:t xml:space="preserve"> transparency,</w:t>
                            </w:r>
                            <w:r w:rsidRPr="00EF74B1">
                              <w:rPr>
                                <w:rFonts w:asciiTheme="majorHAnsi" w:hAnsiTheme="majorHAnsi" w:cstheme="majorHAnsi"/>
                                <w:sz w:val="22"/>
                                <w:szCs w:val="22"/>
                              </w:rPr>
                              <w:t xml:space="preserve"> trust and support where all members of the school community feel empowered to share</w:t>
                            </w:r>
                            <w:r w:rsidR="00311BDC" w:rsidRPr="00EF74B1">
                              <w:rPr>
                                <w:rFonts w:asciiTheme="majorHAnsi" w:hAnsiTheme="majorHAnsi" w:cstheme="majorHAnsi"/>
                                <w:sz w:val="22"/>
                                <w:szCs w:val="22"/>
                              </w:rPr>
                              <w:t xml:space="preserve"> relevant</w:t>
                            </w:r>
                            <w:r w:rsidRPr="00EF74B1">
                              <w:rPr>
                                <w:rFonts w:asciiTheme="majorHAnsi" w:hAnsiTheme="majorHAnsi" w:cstheme="majorHAnsi"/>
                                <w:sz w:val="22"/>
                                <w:szCs w:val="22"/>
                              </w:rPr>
                              <w:t xml:space="preserve"> </w:t>
                            </w:r>
                            <w:r w:rsidR="00311BDC" w:rsidRPr="00EF74B1">
                              <w:rPr>
                                <w:rFonts w:asciiTheme="majorHAnsi" w:hAnsiTheme="majorHAnsi" w:cstheme="majorHAnsi"/>
                                <w:sz w:val="22"/>
                                <w:szCs w:val="22"/>
                              </w:rPr>
                              <w:t>information</w:t>
                            </w:r>
                            <w:r w:rsidRPr="00EF74B1">
                              <w:rPr>
                                <w:rFonts w:asciiTheme="majorHAnsi" w:hAnsiTheme="majorHAnsi" w:cstheme="majorHAnsi"/>
                                <w:sz w:val="22"/>
                                <w:szCs w:val="22"/>
                              </w:rPr>
                              <w:t xml:space="preserve"> about themselves or someone else. </w:t>
                            </w:r>
                          </w:p>
                        </w:txbxContent>
                      </wps:txbx>
                      <wps:bodyPr rot="0" vert="horz" wrap="square" lIns="91440" tIns="45720" rIns="91440" bIns="45720" anchor="ctr" anchorCtr="0" upright="1">
                        <a:noAutofit/>
                      </wps:bodyPr>
                    </wps:wsp>
                  </a:graphicData>
                </a:graphic>
              </wp:inline>
            </w:drawing>
          </mc:Choice>
          <mc:Fallback>
            <w:pict>
              <v:roundrect w14:anchorId="616CFC20" id="_x0000_s1027" style="width:59.05pt;height:454.6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" fillcolor="#f2f2f2" stroked="f">
                <v:textbox>
                  <w:txbxContent>
                    <w:p w14:paraId="23D29306" w14:textId="77777777" w:rsidR="002D6268" w:rsidRPr="00EF74B1" w:rsidRDefault="002D6268" w:rsidP="002D6268">
                      <w:pPr>
                        <w:ind w:left="142" w:right="103"/>
                        <w:jc w:val="both"/>
                        <w:rPr>
                          <w:rFonts w:asciiTheme="majorHAnsi" w:hAnsiTheme="majorHAnsi" w:cstheme="majorHAnsi"/>
                          <w:sz w:val="22"/>
                          <w:szCs w:val="22"/>
                        </w:rPr>
                      </w:pPr>
                      <w:r w:rsidRPr="00EF74B1">
                        <w:rPr>
                          <w:rFonts w:asciiTheme="majorHAnsi" w:hAnsiTheme="majorHAnsi" w:cstheme="majorHAnsi"/>
                          <w:sz w:val="22"/>
                          <w:szCs w:val="22"/>
                        </w:rPr>
                        <w:t>Our school will create a culture of openness,</w:t>
                      </w:r>
                      <w:r w:rsidR="00311BDC" w:rsidRPr="00EF74B1">
                        <w:rPr>
                          <w:rFonts w:asciiTheme="majorHAnsi" w:hAnsiTheme="majorHAnsi" w:cstheme="majorHAnsi"/>
                          <w:sz w:val="22"/>
                          <w:szCs w:val="22"/>
                        </w:rPr>
                        <w:t xml:space="preserve"> transparency,</w:t>
                      </w:r>
                      <w:r w:rsidRPr="00EF74B1">
                        <w:rPr>
                          <w:rFonts w:asciiTheme="majorHAnsi" w:hAnsiTheme="majorHAnsi" w:cstheme="majorHAnsi"/>
                          <w:sz w:val="22"/>
                          <w:szCs w:val="22"/>
                        </w:rPr>
                        <w:t xml:space="preserve"> trust and support where all members of the school community feel empowered to share</w:t>
                      </w:r>
                      <w:r w:rsidR="00311BDC" w:rsidRPr="00EF74B1">
                        <w:rPr>
                          <w:rFonts w:asciiTheme="majorHAnsi" w:hAnsiTheme="majorHAnsi" w:cstheme="majorHAnsi"/>
                          <w:sz w:val="22"/>
                          <w:szCs w:val="22"/>
                        </w:rPr>
                        <w:t xml:space="preserve"> relevant</w:t>
                      </w:r>
                      <w:r w:rsidRPr="00EF74B1">
                        <w:rPr>
                          <w:rFonts w:asciiTheme="majorHAnsi" w:hAnsiTheme="majorHAnsi" w:cstheme="majorHAnsi"/>
                          <w:sz w:val="22"/>
                          <w:szCs w:val="22"/>
                        </w:rPr>
                        <w:t xml:space="preserve"> </w:t>
                      </w:r>
                      <w:r w:rsidR="00311BDC" w:rsidRPr="00EF74B1">
                        <w:rPr>
                          <w:rFonts w:asciiTheme="majorHAnsi" w:hAnsiTheme="majorHAnsi" w:cstheme="majorHAnsi"/>
                          <w:sz w:val="22"/>
                          <w:szCs w:val="22"/>
                        </w:rPr>
                        <w:t>information</w:t>
                      </w:r>
                      <w:r w:rsidRPr="00EF74B1">
                        <w:rPr>
                          <w:rFonts w:asciiTheme="majorHAnsi" w:hAnsiTheme="majorHAnsi" w:cstheme="majorHAnsi"/>
                          <w:sz w:val="22"/>
                          <w:szCs w:val="22"/>
                        </w:rPr>
                        <w:t xml:space="preserve"> about themselves or someone else. </w:t>
                      </w:r>
                    </w:p>
                  </w:txbxContent>
                </v:textbox>
                <w10:anchorlock/>
              </v:roundrect>
            </w:pict>
          </mc:Fallback>
        </mc:AlternateContent>
      </w:r>
    </w:p>
    <w:p w14:paraId="47F0798C" w14:textId="77777777" w:rsidR="002D6268" w:rsidRPr="00D1000F" w:rsidRDefault="002D6268" w:rsidP="0079727C">
      <w:pPr>
        <w:ind w:right="-46"/>
        <w:jc w:val="both"/>
        <w:rPr>
          <w:rFonts w:ascii="Comic Sans MS" w:hAnsi="Comic Sans MS" w:cstheme="majorHAnsi"/>
          <w:b/>
          <w:sz w:val="22"/>
          <w:szCs w:val="22"/>
        </w:rPr>
      </w:pPr>
    </w:p>
    <w:p w14:paraId="1E3BB792" w14:textId="608749F4" w:rsidR="00F329E3" w:rsidRPr="001421E6" w:rsidRDefault="002D6268" w:rsidP="00B50D1C">
      <w:pPr>
        <w:pStyle w:val="ListParagraph"/>
        <w:numPr>
          <w:ilvl w:val="0"/>
          <w:numId w:val="12"/>
        </w:numPr>
        <w:ind w:left="284" w:right="-46" w:hanging="284"/>
        <w:jc w:val="both"/>
        <w:rPr>
          <w:rFonts w:ascii="Comic Sans MS" w:hAnsi="Comic Sans MS" w:cstheme="majorHAnsi"/>
          <w:sz w:val="22"/>
          <w:szCs w:val="22"/>
        </w:rPr>
      </w:pPr>
      <w:r w:rsidRPr="00D1000F">
        <w:rPr>
          <w:rFonts w:ascii="Comic Sans MS" w:hAnsi="Comic Sans MS" w:cstheme="majorHAnsi"/>
          <w:sz w:val="22"/>
          <w:szCs w:val="22"/>
        </w:rPr>
        <w:t xml:space="preserve">Staff are responsible for their own actions and behaviour and should avoid any conduct </w:t>
      </w:r>
      <w:r w:rsidRPr="001421E6">
        <w:rPr>
          <w:rFonts w:ascii="Comic Sans MS" w:hAnsi="Comic Sans MS" w:cstheme="majorHAnsi"/>
          <w:sz w:val="22"/>
          <w:szCs w:val="22"/>
        </w:rPr>
        <w:t>which would lead any reasonable person to question their motivation and intentions.</w:t>
      </w:r>
      <w:r w:rsidR="00B50D1C" w:rsidRPr="001421E6">
        <w:rPr>
          <w:rFonts w:ascii="Comic Sans MS" w:hAnsi="Comic Sans MS" w:cstheme="majorHAnsi"/>
          <w:sz w:val="22"/>
          <w:szCs w:val="22"/>
        </w:rPr>
        <w:t xml:space="preserve"> </w:t>
      </w:r>
      <w:r w:rsidR="00F329E3" w:rsidRPr="001421E6">
        <w:rPr>
          <w:rFonts w:ascii="Comic Sans MS" w:hAnsi="Comic Sans MS"/>
        </w:rPr>
        <w:t>staff are expected to uphold this Code of Conduct and the Christian Ethos of the school. School staff are in a unique position of influence and must adhere to behaviour that models the highest possible standards for all the pupils within the school.  As a member of a school community, each employee has an individual responsibility to maintain their reputation and the reputation of the school, whether inside or outside working hours.</w:t>
      </w:r>
    </w:p>
    <w:p w14:paraId="4A2451A5" w14:textId="77777777" w:rsidR="0079727C" w:rsidRPr="00D1000F" w:rsidRDefault="0079727C" w:rsidP="0079727C">
      <w:pPr>
        <w:pStyle w:val="ListParagraph"/>
        <w:numPr>
          <w:ilvl w:val="0"/>
          <w:numId w:val="12"/>
        </w:numPr>
        <w:ind w:left="284" w:right="-46" w:hanging="284"/>
        <w:jc w:val="both"/>
        <w:rPr>
          <w:rFonts w:ascii="Comic Sans MS" w:hAnsi="Comic Sans MS" w:cstheme="majorHAnsi"/>
          <w:sz w:val="22"/>
          <w:szCs w:val="22"/>
        </w:rPr>
      </w:pPr>
      <w:r w:rsidRPr="00D1000F">
        <w:rPr>
          <w:rFonts w:ascii="Comic Sans MS" w:hAnsi="Comic Sans MS" w:cstheme="majorHAnsi"/>
          <w:sz w:val="22"/>
          <w:szCs w:val="22"/>
        </w:rPr>
        <w:t xml:space="preserve">If you have any concerns that a child is being harmed, abused or neglected you </w:t>
      </w:r>
      <w:r w:rsidRPr="00D1000F">
        <w:rPr>
          <w:rFonts w:ascii="Comic Sans MS" w:hAnsi="Comic Sans MS" w:cstheme="majorHAnsi"/>
          <w:b/>
          <w:sz w:val="22"/>
          <w:szCs w:val="22"/>
        </w:rPr>
        <w:t>must</w:t>
      </w:r>
      <w:r w:rsidRPr="00D1000F">
        <w:rPr>
          <w:rFonts w:ascii="Comic Sans MS" w:hAnsi="Comic Sans MS" w:cstheme="majorHAnsi"/>
          <w:sz w:val="22"/>
          <w:szCs w:val="22"/>
        </w:rPr>
        <w:t xml:space="preserve"> </w:t>
      </w:r>
      <w:r w:rsidRPr="00D1000F">
        <w:rPr>
          <w:rFonts w:ascii="Comic Sans MS" w:hAnsi="Comic Sans MS" w:cstheme="majorHAnsi"/>
          <w:b/>
          <w:sz w:val="22"/>
          <w:szCs w:val="22"/>
        </w:rPr>
        <w:t>share your concerns immediately</w:t>
      </w:r>
      <w:r w:rsidRPr="00D1000F">
        <w:rPr>
          <w:rFonts w:ascii="Comic Sans MS" w:hAnsi="Comic Sans MS" w:cstheme="majorHAnsi"/>
          <w:sz w:val="22"/>
          <w:szCs w:val="22"/>
        </w:rPr>
        <w:t xml:space="preserve"> both verbally and in writing with the school’s Designated Safeguarding Lead, Deputy Designated Safeguarding Lead or another member of the school’s Leadership Team.  Always listen carefully to the child and report what they tell you in the child’s own words. Never promise to keep a secret.</w:t>
      </w:r>
    </w:p>
    <w:p w14:paraId="6E5D0114" w14:textId="09FEA00A" w:rsidR="0079727C" w:rsidRPr="00D1000F" w:rsidRDefault="0079727C" w:rsidP="0079727C">
      <w:pPr>
        <w:pStyle w:val="ListParagraph"/>
        <w:numPr>
          <w:ilvl w:val="0"/>
          <w:numId w:val="12"/>
        </w:numPr>
        <w:ind w:left="284" w:right="-46" w:hanging="284"/>
        <w:jc w:val="both"/>
        <w:rPr>
          <w:rFonts w:ascii="Comic Sans MS" w:hAnsi="Comic Sans MS" w:cstheme="majorHAnsi"/>
          <w:color w:val="000000" w:themeColor="text1"/>
          <w:sz w:val="22"/>
          <w:szCs w:val="22"/>
        </w:rPr>
      </w:pPr>
      <w:r w:rsidRPr="00D1000F">
        <w:rPr>
          <w:rFonts w:ascii="Comic Sans MS" w:hAnsi="Comic Sans MS" w:cstheme="majorHAnsi"/>
          <w:sz w:val="22"/>
          <w:szCs w:val="22"/>
        </w:rPr>
        <w:t xml:space="preserve">If you receive an allegation against an adult working in the school or observe behaviour that concerns you, you must discuss your concerns </w:t>
      </w:r>
      <w:r w:rsidRPr="00D1000F">
        <w:rPr>
          <w:rFonts w:ascii="Comic Sans MS" w:hAnsi="Comic Sans MS" w:cstheme="majorHAnsi"/>
          <w:b/>
          <w:sz w:val="22"/>
          <w:szCs w:val="22"/>
        </w:rPr>
        <w:t>without delay</w:t>
      </w:r>
      <w:r w:rsidRPr="00D1000F">
        <w:rPr>
          <w:rFonts w:ascii="Comic Sans MS" w:hAnsi="Comic Sans MS" w:cstheme="majorHAnsi"/>
          <w:sz w:val="22"/>
          <w:szCs w:val="22"/>
        </w:rPr>
        <w:t xml:space="preserve"> with the Headteache</w:t>
      </w:r>
      <w:r w:rsidR="00C37024" w:rsidRPr="00D1000F">
        <w:rPr>
          <w:rFonts w:ascii="Comic Sans MS" w:hAnsi="Comic Sans MS" w:cstheme="majorHAnsi"/>
          <w:sz w:val="22"/>
          <w:szCs w:val="22"/>
        </w:rPr>
        <w:t>r</w:t>
      </w:r>
      <w:r w:rsidRPr="00D1000F">
        <w:rPr>
          <w:rFonts w:ascii="Comic Sans MS" w:hAnsi="Comic Sans MS" w:cstheme="majorHAnsi"/>
          <w:sz w:val="22"/>
          <w:szCs w:val="22"/>
        </w:rPr>
        <w:t xml:space="preserve">. </w:t>
      </w:r>
      <w:r w:rsidR="00C82944" w:rsidRPr="00D1000F">
        <w:rPr>
          <w:rFonts w:ascii="Comic Sans MS" w:hAnsi="Comic Sans MS" w:cstheme="majorHAnsi"/>
          <w:sz w:val="22"/>
          <w:szCs w:val="22"/>
        </w:rPr>
        <w:t xml:space="preserve">In the absence of the Headteacher, concerns should be shared with another senior member of staff such as the Deputy Headteacher or Designated Safeguarding Lead, or the Chair of Governors. </w:t>
      </w:r>
      <w:r w:rsidRPr="00D1000F">
        <w:rPr>
          <w:rFonts w:ascii="Comic Sans MS" w:hAnsi="Comic Sans MS" w:cstheme="majorHAnsi"/>
          <w:sz w:val="22"/>
          <w:szCs w:val="22"/>
        </w:rPr>
        <w:t xml:space="preserve">Concerns regarding the Headteacher should be directed to the Chair of Governors or Local Authority Designated Officer. The </w:t>
      </w:r>
      <w:r w:rsidR="00590B1E" w:rsidRPr="00D1000F">
        <w:rPr>
          <w:rFonts w:ascii="Comic Sans MS" w:hAnsi="Comic Sans MS" w:cstheme="majorHAnsi"/>
          <w:sz w:val="22"/>
          <w:szCs w:val="22"/>
        </w:rPr>
        <w:t xml:space="preserve">school’s Whistleblowing Policy and the </w:t>
      </w:r>
      <w:r w:rsidRPr="00D1000F">
        <w:rPr>
          <w:rFonts w:ascii="Comic Sans MS" w:hAnsi="Comic Sans MS" w:cstheme="majorHAnsi"/>
          <w:sz w:val="22"/>
          <w:szCs w:val="22"/>
        </w:rPr>
        <w:t xml:space="preserve">NSPCC whistleblowing helpline </w:t>
      </w:r>
      <w:r w:rsidR="00590B1E" w:rsidRPr="00D1000F">
        <w:rPr>
          <w:rFonts w:ascii="Comic Sans MS" w:hAnsi="Comic Sans MS" w:cstheme="majorHAnsi"/>
          <w:sz w:val="22"/>
          <w:szCs w:val="22"/>
        </w:rPr>
        <w:t>are</w:t>
      </w:r>
      <w:r w:rsidRPr="00D1000F">
        <w:rPr>
          <w:rFonts w:ascii="Comic Sans MS" w:hAnsi="Comic Sans MS" w:cstheme="majorHAnsi"/>
          <w:sz w:val="22"/>
          <w:szCs w:val="22"/>
        </w:rPr>
        <w:t xml:space="preserve"> available for staff who do not feel able to raise concerns internally. Staff can call</w:t>
      </w:r>
      <w:r w:rsidR="00590B1E" w:rsidRPr="00D1000F">
        <w:rPr>
          <w:rFonts w:ascii="Comic Sans MS" w:hAnsi="Comic Sans MS" w:cstheme="majorHAnsi"/>
          <w:sz w:val="22"/>
          <w:szCs w:val="22"/>
        </w:rPr>
        <w:t xml:space="preserve"> the NSPCC on</w:t>
      </w:r>
      <w:r w:rsidRPr="00D1000F">
        <w:rPr>
          <w:rFonts w:ascii="Comic Sans MS" w:hAnsi="Comic Sans MS" w:cstheme="majorHAnsi"/>
          <w:sz w:val="22"/>
          <w:szCs w:val="22"/>
        </w:rPr>
        <w:t xml:space="preserve"> 0800 028 0285 –</w:t>
      </w:r>
      <w:r w:rsidR="00B335C9" w:rsidRPr="00D1000F">
        <w:rPr>
          <w:rFonts w:ascii="Comic Sans MS" w:hAnsi="Comic Sans MS" w:cstheme="majorHAnsi"/>
          <w:sz w:val="22"/>
          <w:szCs w:val="22"/>
        </w:rPr>
        <w:t xml:space="preserve"> the</w:t>
      </w:r>
      <w:r w:rsidRPr="00D1000F">
        <w:rPr>
          <w:rFonts w:ascii="Comic Sans MS" w:hAnsi="Comic Sans MS" w:cstheme="majorHAnsi"/>
          <w:sz w:val="22"/>
          <w:szCs w:val="22"/>
        </w:rPr>
        <w:t xml:space="preserve"> line is available from 8:00</w:t>
      </w:r>
      <w:r w:rsidR="00B335C9" w:rsidRPr="00D1000F">
        <w:rPr>
          <w:rFonts w:ascii="Comic Sans MS" w:hAnsi="Comic Sans MS" w:cstheme="majorHAnsi"/>
          <w:sz w:val="22"/>
          <w:szCs w:val="22"/>
        </w:rPr>
        <w:t>am</w:t>
      </w:r>
      <w:r w:rsidRPr="00D1000F">
        <w:rPr>
          <w:rFonts w:ascii="Comic Sans MS" w:hAnsi="Comic Sans MS" w:cstheme="majorHAnsi"/>
          <w:sz w:val="22"/>
          <w:szCs w:val="22"/>
        </w:rPr>
        <w:t xml:space="preserve"> to 8:00</w:t>
      </w:r>
      <w:r w:rsidR="00B335C9" w:rsidRPr="00D1000F">
        <w:rPr>
          <w:rFonts w:ascii="Comic Sans MS" w:hAnsi="Comic Sans MS" w:cstheme="majorHAnsi"/>
          <w:sz w:val="22"/>
          <w:szCs w:val="22"/>
        </w:rPr>
        <w:t>pm</w:t>
      </w:r>
      <w:r w:rsidRPr="00D1000F">
        <w:rPr>
          <w:rFonts w:ascii="Comic Sans MS" w:hAnsi="Comic Sans MS" w:cstheme="majorHAnsi"/>
          <w:sz w:val="22"/>
          <w:szCs w:val="22"/>
        </w:rPr>
        <w:t xml:space="preserve">, Monday to Friday </w:t>
      </w:r>
      <w:r w:rsidR="00B335C9" w:rsidRPr="00D1000F">
        <w:rPr>
          <w:rFonts w:ascii="Comic Sans MS" w:hAnsi="Comic Sans MS" w:cstheme="majorHAnsi"/>
          <w:sz w:val="22"/>
          <w:szCs w:val="22"/>
        </w:rPr>
        <w:t>or</w:t>
      </w:r>
      <w:r w:rsidRPr="00D1000F">
        <w:rPr>
          <w:rFonts w:ascii="Comic Sans MS" w:hAnsi="Comic Sans MS" w:cstheme="majorHAnsi"/>
          <w:sz w:val="22"/>
          <w:szCs w:val="22"/>
        </w:rPr>
        <w:t xml:space="preserve"> </w:t>
      </w:r>
      <w:r w:rsidRPr="00D1000F">
        <w:rPr>
          <w:rFonts w:ascii="Comic Sans MS" w:hAnsi="Comic Sans MS" w:cstheme="majorHAnsi"/>
          <w:sz w:val="22"/>
          <w:szCs w:val="22"/>
        </w:rPr>
        <w:lastRenderedPageBreak/>
        <w:t xml:space="preserve">email: </w:t>
      </w:r>
      <w:hyperlink r:id="rId12" w:history="1">
        <w:r w:rsidRPr="00D1000F">
          <w:rPr>
            <w:rStyle w:val="Hyperlink"/>
            <w:rFonts w:ascii="Comic Sans MS" w:hAnsi="Comic Sans MS" w:cstheme="majorHAnsi"/>
            <w:sz w:val="22"/>
            <w:szCs w:val="22"/>
          </w:rPr>
          <w:t>help@nspcc.org.uk</w:t>
        </w:r>
      </w:hyperlink>
      <w:r w:rsidR="00591E42" w:rsidRPr="00D1000F">
        <w:rPr>
          <w:rStyle w:val="Hyperlink"/>
          <w:rFonts w:ascii="Comic Sans MS" w:hAnsi="Comic Sans MS" w:cstheme="majorHAnsi"/>
          <w:sz w:val="22"/>
          <w:szCs w:val="22"/>
        </w:rPr>
        <w:t>.</w:t>
      </w:r>
      <w:r w:rsidR="00591E42" w:rsidRPr="00D1000F">
        <w:rPr>
          <w:rStyle w:val="Hyperlink"/>
          <w:rFonts w:ascii="Comic Sans MS" w:hAnsi="Comic Sans MS" w:cstheme="majorHAnsi"/>
          <w:sz w:val="22"/>
          <w:szCs w:val="22"/>
          <w:u w:val="none"/>
        </w:rPr>
        <w:t xml:space="preserve"> </w:t>
      </w:r>
      <w:hyperlink r:id="rId13" w:history="1">
        <w:r w:rsidR="00591E42" w:rsidRPr="00D1000F">
          <w:rPr>
            <w:rStyle w:val="Hyperlink"/>
            <w:rFonts w:ascii="Comic Sans MS" w:hAnsi="Comic Sans MS" w:cstheme="majorHAnsi"/>
            <w:sz w:val="22"/>
            <w:szCs w:val="22"/>
          </w:rPr>
          <w:t>Safeguarding-Mate</w:t>
        </w:r>
      </w:hyperlink>
      <w:r w:rsidR="00591E42" w:rsidRPr="00D1000F">
        <w:rPr>
          <w:rStyle w:val="Hyperlink"/>
          <w:rFonts w:ascii="Comic Sans MS" w:hAnsi="Comic Sans MS" w:cstheme="majorHAnsi"/>
          <w:color w:val="000000" w:themeColor="text1"/>
          <w:sz w:val="22"/>
          <w:szCs w:val="22"/>
          <w:u w:val="none"/>
        </w:rPr>
        <w:t xml:space="preserve"> can also guide staff should they have a concern about an adult’s behaviour. </w:t>
      </w:r>
    </w:p>
    <w:p w14:paraId="00FF49D1" w14:textId="32467F06" w:rsidR="009362A7" w:rsidRPr="00D1000F" w:rsidRDefault="009362A7" w:rsidP="009362A7">
      <w:pPr>
        <w:pStyle w:val="ListParagraph"/>
        <w:numPr>
          <w:ilvl w:val="0"/>
          <w:numId w:val="12"/>
        </w:numPr>
        <w:ind w:left="284" w:right="-46" w:hanging="284"/>
        <w:jc w:val="both"/>
        <w:rPr>
          <w:rFonts w:ascii="Comic Sans MS" w:hAnsi="Comic Sans MS" w:cstheme="majorHAnsi"/>
          <w:sz w:val="22"/>
          <w:szCs w:val="22"/>
        </w:rPr>
      </w:pPr>
      <w:r w:rsidRPr="00D1000F">
        <w:rPr>
          <w:rFonts w:ascii="Comic Sans MS" w:hAnsi="Comic Sans MS" w:cstheme="majorHAnsi"/>
          <w:sz w:val="22"/>
          <w:szCs w:val="22"/>
        </w:rPr>
        <w:t xml:space="preserve">If you </w:t>
      </w:r>
      <w:r w:rsidR="00502081" w:rsidRPr="00D1000F">
        <w:rPr>
          <w:rFonts w:ascii="Comic Sans MS" w:hAnsi="Comic Sans MS" w:cstheme="majorHAnsi"/>
          <w:sz w:val="22"/>
          <w:szCs w:val="22"/>
        </w:rPr>
        <w:t>are worried</w:t>
      </w:r>
      <w:r w:rsidRPr="00D1000F">
        <w:rPr>
          <w:rFonts w:ascii="Comic Sans MS" w:hAnsi="Comic Sans MS" w:cstheme="majorHAnsi"/>
          <w:sz w:val="22"/>
          <w:szCs w:val="22"/>
        </w:rPr>
        <w:t xml:space="preserve"> that </w:t>
      </w:r>
      <w:r w:rsidR="00502081" w:rsidRPr="00D1000F">
        <w:rPr>
          <w:rFonts w:ascii="Comic Sans MS" w:hAnsi="Comic Sans MS" w:cstheme="majorHAnsi"/>
          <w:sz w:val="22"/>
          <w:szCs w:val="22"/>
        </w:rPr>
        <w:t xml:space="preserve">the behaviour of </w:t>
      </w:r>
      <w:r w:rsidRPr="00D1000F">
        <w:rPr>
          <w:rFonts w:ascii="Comic Sans MS" w:hAnsi="Comic Sans MS" w:cstheme="majorHAnsi"/>
          <w:sz w:val="22"/>
          <w:szCs w:val="22"/>
        </w:rPr>
        <w:t xml:space="preserve">an adult working in the school </w:t>
      </w:r>
      <w:r w:rsidR="00C82944" w:rsidRPr="00D1000F">
        <w:rPr>
          <w:rFonts w:ascii="Comic Sans MS" w:hAnsi="Comic Sans MS" w:cstheme="majorHAnsi"/>
          <w:sz w:val="22"/>
          <w:szCs w:val="22"/>
        </w:rPr>
        <w:t xml:space="preserve">(including all third party staff, supply staff and volunteers) </w:t>
      </w:r>
      <w:r w:rsidRPr="00D1000F">
        <w:rPr>
          <w:rFonts w:ascii="Comic Sans MS" w:hAnsi="Comic Sans MS" w:cstheme="majorHAnsi"/>
          <w:sz w:val="22"/>
          <w:szCs w:val="22"/>
        </w:rPr>
        <w:t xml:space="preserve">is giving cause for concern, </w:t>
      </w:r>
      <w:r w:rsidR="00502081" w:rsidRPr="00D1000F">
        <w:rPr>
          <w:rFonts w:ascii="Comic Sans MS" w:hAnsi="Comic Sans MS" w:cstheme="majorHAnsi"/>
          <w:sz w:val="22"/>
          <w:szCs w:val="22"/>
        </w:rPr>
        <w:t xml:space="preserve">no matter how small the concern is and </w:t>
      </w:r>
      <w:r w:rsidRPr="00D1000F">
        <w:rPr>
          <w:rFonts w:ascii="Comic Sans MS" w:hAnsi="Comic Sans MS" w:cstheme="majorHAnsi"/>
          <w:sz w:val="22"/>
          <w:szCs w:val="22"/>
        </w:rPr>
        <w:t>even if it does not meet the harm threshold, you must share your concerns with the designated safeguarding lead without delay</w:t>
      </w:r>
      <w:r w:rsidR="00502081" w:rsidRPr="00D1000F">
        <w:rPr>
          <w:rFonts w:ascii="Comic Sans MS" w:hAnsi="Comic Sans MS" w:cstheme="majorHAnsi"/>
          <w:sz w:val="22"/>
          <w:szCs w:val="22"/>
        </w:rPr>
        <w:t>. This is in line</w:t>
      </w:r>
      <w:r w:rsidR="009E4A9A" w:rsidRPr="00D1000F">
        <w:rPr>
          <w:rFonts w:ascii="Comic Sans MS" w:hAnsi="Comic Sans MS" w:cstheme="majorHAnsi"/>
          <w:sz w:val="22"/>
          <w:szCs w:val="22"/>
        </w:rPr>
        <w:t xml:space="preserve"> with</w:t>
      </w:r>
      <w:r w:rsidR="00502081" w:rsidRPr="00D1000F">
        <w:rPr>
          <w:rFonts w:ascii="Comic Sans MS" w:hAnsi="Comic Sans MS" w:cstheme="majorHAnsi"/>
          <w:sz w:val="22"/>
          <w:szCs w:val="22"/>
        </w:rPr>
        <w:t xml:space="preserve"> the low level concern procedures set out within our child protection policy</w:t>
      </w:r>
      <w:r w:rsidRPr="00D1000F">
        <w:rPr>
          <w:rFonts w:ascii="Comic Sans MS" w:hAnsi="Comic Sans MS" w:cstheme="majorHAnsi"/>
          <w:sz w:val="22"/>
          <w:szCs w:val="22"/>
        </w:rPr>
        <w:t xml:space="preserve">. Concerns regarding the designated safeguarding lead should be directed to the headteacher. </w:t>
      </w:r>
    </w:p>
    <w:p w14:paraId="5CBF799E" w14:textId="68CF33BB" w:rsidR="0079727C" w:rsidRPr="00D1000F" w:rsidRDefault="0079727C" w:rsidP="0079727C">
      <w:pPr>
        <w:pStyle w:val="ListParagraph"/>
        <w:numPr>
          <w:ilvl w:val="0"/>
          <w:numId w:val="12"/>
        </w:numPr>
        <w:ind w:left="284" w:right="-46" w:hanging="284"/>
        <w:jc w:val="both"/>
        <w:rPr>
          <w:rFonts w:ascii="Comic Sans MS" w:hAnsi="Comic Sans MS" w:cstheme="majorHAnsi"/>
          <w:sz w:val="22"/>
          <w:szCs w:val="22"/>
        </w:rPr>
      </w:pPr>
      <w:r w:rsidRPr="00D1000F">
        <w:rPr>
          <w:rFonts w:ascii="Comic Sans MS" w:hAnsi="Comic Sans MS" w:cstheme="majorHAnsi"/>
          <w:sz w:val="22"/>
          <w:szCs w:val="22"/>
        </w:rPr>
        <w:t>Anyone (in emergencies or if they are required to) can make a referral about their concerns for a child directly to Children’s Services.</w:t>
      </w:r>
    </w:p>
    <w:p w14:paraId="70008411" w14:textId="1F8E4558" w:rsidR="00EF74B1" w:rsidRPr="00D1000F" w:rsidRDefault="00EF74B1" w:rsidP="00EF74B1">
      <w:pPr>
        <w:ind w:right="-46"/>
        <w:jc w:val="both"/>
        <w:rPr>
          <w:rFonts w:ascii="Comic Sans MS" w:hAnsi="Comic Sans MS" w:cstheme="majorHAnsi"/>
          <w:sz w:val="22"/>
          <w:szCs w:val="22"/>
        </w:rPr>
      </w:pPr>
    </w:p>
    <w:p w14:paraId="59A2A6B3" w14:textId="77777777" w:rsidR="0079727C" w:rsidRPr="00D1000F" w:rsidRDefault="0079727C" w:rsidP="0079727C">
      <w:pPr>
        <w:ind w:right="-46"/>
        <w:jc w:val="both"/>
        <w:rPr>
          <w:rFonts w:ascii="Comic Sans MS" w:hAnsi="Comic Sans MS" w:cstheme="majorHAnsi"/>
          <w:b/>
          <w:sz w:val="24"/>
          <w:szCs w:val="22"/>
        </w:rPr>
      </w:pPr>
      <w:r w:rsidRPr="00D1000F">
        <w:rPr>
          <w:rFonts w:ascii="Comic Sans MS" w:hAnsi="Comic Sans MS" w:cstheme="majorHAnsi"/>
          <w:b/>
          <w:sz w:val="24"/>
          <w:szCs w:val="22"/>
        </w:rPr>
        <w:t xml:space="preserve">You should:  </w:t>
      </w:r>
    </w:p>
    <w:p w14:paraId="4FE20668" w14:textId="77777777" w:rsidR="00BF1DE2" w:rsidRPr="00D1000F" w:rsidRDefault="00BF1DE2" w:rsidP="0079727C">
      <w:pPr>
        <w:ind w:right="-46"/>
        <w:jc w:val="both"/>
        <w:rPr>
          <w:rFonts w:ascii="Comic Sans MS" w:hAnsi="Comic Sans MS" w:cstheme="majorHAnsi"/>
          <w:b/>
          <w:sz w:val="22"/>
          <w:szCs w:val="22"/>
        </w:rPr>
      </w:pPr>
    </w:p>
    <w:p w14:paraId="2D1C9468" w14:textId="77777777" w:rsidR="0079727C" w:rsidRPr="00D1000F" w:rsidRDefault="0079727C" w:rsidP="0079727C">
      <w:pPr>
        <w:numPr>
          <w:ilvl w:val="0"/>
          <w:numId w:val="10"/>
        </w:numPr>
        <w:ind w:left="284" w:right="-46" w:hanging="284"/>
        <w:jc w:val="both"/>
        <w:rPr>
          <w:rFonts w:ascii="Comic Sans MS" w:hAnsi="Comic Sans MS" w:cstheme="majorHAnsi"/>
          <w:sz w:val="22"/>
          <w:szCs w:val="22"/>
        </w:rPr>
      </w:pPr>
      <w:r w:rsidRPr="00D1000F">
        <w:rPr>
          <w:rFonts w:ascii="Comic Sans MS" w:hAnsi="Comic Sans MS" w:cstheme="majorHAnsi"/>
          <w:sz w:val="22"/>
          <w:szCs w:val="22"/>
        </w:rPr>
        <w:t>Follow the school’s child protection policy and procedures and in line with this share safeguarding information appropriately but also act accordingly with sensitive and confidential information.</w:t>
      </w:r>
    </w:p>
    <w:p w14:paraId="3C761E57" w14:textId="2DA73A91" w:rsidR="0079727C" w:rsidRPr="00D1000F" w:rsidRDefault="0079727C" w:rsidP="0079727C">
      <w:pPr>
        <w:numPr>
          <w:ilvl w:val="0"/>
          <w:numId w:val="10"/>
        </w:numPr>
        <w:ind w:left="284" w:right="-46" w:hanging="284"/>
        <w:jc w:val="both"/>
        <w:rPr>
          <w:rFonts w:ascii="Comic Sans MS" w:hAnsi="Comic Sans MS" w:cstheme="majorHAnsi"/>
          <w:sz w:val="22"/>
          <w:szCs w:val="22"/>
        </w:rPr>
      </w:pPr>
      <w:r w:rsidRPr="00D1000F">
        <w:rPr>
          <w:rFonts w:ascii="Comic Sans MS" w:hAnsi="Comic Sans MS" w:cstheme="majorHAnsi"/>
          <w:sz w:val="22"/>
          <w:szCs w:val="22"/>
        </w:rPr>
        <w:t xml:space="preserve">Be alert to the indicators of harm and abuse towards a child, including </w:t>
      </w:r>
      <w:r w:rsidR="00BA6E39" w:rsidRPr="00D1000F">
        <w:rPr>
          <w:rFonts w:ascii="Comic Sans MS" w:hAnsi="Comic Sans MS" w:cstheme="majorHAnsi"/>
          <w:sz w:val="22"/>
          <w:szCs w:val="22"/>
        </w:rPr>
        <w:t xml:space="preserve">child on child </w:t>
      </w:r>
      <w:r w:rsidRPr="00D1000F">
        <w:rPr>
          <w:rFonts w:ascii="Comic Sans MS" w:hAnsi="Comic Sans MS" w:cstheme="majorHAnsi"/>
          <w:sz w:val="22"/>
          <w:szCs w:val="22"/>
        </w:rPr>
        <w:t>abuse.</w:t>
      </w:r>
    </w:p>
    <w:p w14:paraId="1A76D12A" w14:textId="24EE2D7D" w:rsidR="0079727C" w:rsidRPr="001421E6" w:rsidRDefault="0079727C" w:rsidP="0079727C">
      <w:pPr>
        <w:numPr>
          <w:ilvl w:val="0"/>
          <w:numId w:val="10"/>
        </w:numPr>
        <w:ind w:left="284" w:right="-46" w:hanging="284"/>
        <w:jc w:val="both"/>
        <w:rPr>
          <w:rFonts w:ascii="Comic Sans MS" w:hAnsi="Comic Sans MS" w:cstheme="majorHAnsi"/>
          <w:sz w:val="22"/>
          <w:szCs w:val="22"/>
        </w:rPr>
      </w:pPr>
      <w:r w:rsidRPr="001421E6">
        <w:rPr>
          <w:rFonts w:ascii="Comic Sans MS" w:hAnsi="Comic Sans MS" w:cstheme="majorHAnsi"/>
          <w:sz w:val="22"/>
          <w:szCs w:val="22"/>
        </w:rPr>
        <w:t xml:space="preserve">Dress appropriately according to your role, ensuring that clothing is </w:t>
      </w:r>
      <w:r w:rsidR="000A17F5" w:rsidRPr="001421E6">
        <w:rPr>
          <w:rFonts w:ascii="Comic Sans MS" w:hAnsi="Comic Sans MS" w:cstheme="majorHAnsi"/>
          <w:sz w:val="22"/>
          <w:szCs w:val="22"/>
        </w:rPr>
        <w:t xml:space="preserve">compliant with professional standards and is </w:t>
      </w:r>
      <w:r w:rsidRPr="001421E6">
        <w:rPr>
          <w:rFonts w:ascii="Comic Sans MS" w:hAnsi="Comic Sans MS" w:cstheme="majorHAnsi"/>
          <w:sz w:val="22"/>
          <w:szCs w:val="22"/>
        </w:rPr>
        <w:t>not likely to be viewed as offensive or revealing and that it is absent of any political or other contentious slogans or images.</w:t>
      </w:r>
      <w:r w:rsidR="00BA6E39" w:rsidRPr="001421E6">
        <w:rPr>
          <w:rFonts w:ascii="Comic Sans MS" w:hAnsi="Comic Sans MS" w:cstheme="majorHAnsi"/>
          <w:sz w:val="22"/>
          <w:szCs w:val="22"/>
        </w:rPr>
        <w:t xml:space="preserve"> This applies to online or virtual teaching, as well as face to face.</w:t>
      </w:r>
    </w:p>
    <w:p w14:paraId="21862EE1" w14:textId="2CE4FBA9" w:rsidR="00F94458" w:rsidRPr="001421E6" w:rsidRDefault="0079727C" w:rsidP="00F94458">
      <w:pPr>
        <w:numPr>
          <w:ilvl w:val="0"/>
          <w:numId w:val="10"/>
        </w:numPr>
        <w:tabs>
          <w:tab w:val="clear" w:pos="360"/>
          <w:tab w:val="num" w:pos="284"/>
        </w:tabs>
        <w:ind w:left="284" w:right="-46" w:hanging="284"/>
        <w:jc w:val="both"/>
        <w:rPr>
          <w:rFonts w:ascii="Comic Sans MS" w:hAnsi="Comic Sans MS" w:cstheme="majorHAnsi"/>
          <w:sz w:val="22"/>
          <w:szCs w:val="22"/>
        </w:rPr>
      </w:pPr>
      <w:r w:rsidRPr="001421E6">
        <w:rPr>
          <w:rFonts w:ascii="Comic Sans MS" w:hAnsi="Comic Sans MS" w:cstheme="majorHAnsi"/>
          <w:sz w:val="22"/>
          <w:szCs w:val="22"/>
        </w:rPr>
        <w:t>Act as an appropriate role model, treating all members of the school community with respect and tolerance.</w:t>
      </w:r>
    </w:p>
    <w:p w14:paraId="78FF031A" w14:textId="77777777" w:rsidR="00BF5EB0" w:rsidRPr="001421E6" w:rsidRDefault="00BF5EB0" w:rsidP="00BF5EB0">
      <w:pPr>
        <w:numPr>
          <w:ilvl w:val="0"/>
          <w:numId w:val="10"/>
        </w:numPr>
        <w:ind w:left="284" w:right="-46" w:hanging="284"/>
        <w:jc w:val="both"/>
        <w:rPr>
          <w:rFonts w:ascii="Comic Sans MS" w:hAnsi="Comic Sans MS" w:cstheme="majorHAnsi"/>
          <w:sz w:val="22"/>
          <w:szCs w:val="22"/>
        </w:rPr>
      </w:pPr>
      <w:r w:rsidRPr="001421E6">
        <w:rPr>
          <w:rFonts w:ascii="Comic Sans MS" w:hAnsi="Comic Sans MS" w:cstheme="majorHAnsi"/>
          <w:sz w:val="22"/>
          <w:szCs w:val="22"/>
        </w:rPr>
        <w:t>Always maintain appropriate professional boundaries and avoid behaviour which could be misinterpreted by others. This includes within school, in your personal life and in any online activity. All staff have a responsibility to model safe practice at all times.</w:t>
      </w:r>
    </w:p>
    <w:p w14:paraId="183365A3" w14:textId="6E588268" w:rsidR="00F94458" w:rsidRPr="001421E6" w:rsidRDefault="00F94458" w:rsidP="00F94458">
      <w:pPr>
        <w:numPr>
          <w:ilvl w:val="0"/>
          <w:numId w:val="10"/>
        </w:numPr>
        <w:tabs>
          <w:tab w:val="clear" w:pos="360"/>
          <w:tab w:val="num" w:pos="284"/>
        </w:tabs>
        <w:ind w:left="284" w:right="-46" w:hanging="284"/>
        <w:jc w:val="both"/>
        <w:rPr>
          <w:rFonts w:ascii="Comic Sans MS" w:hAnsi="Comic Sans MS" w:cstheme="majorHAnsi"/>
          <w:sz w:val="22"/>
          <w:szCs w:val="22"/>
        </w:rPr>
      </w:pPr>
      <w:r w:rsidRPr="001421E6">
        <w:rPr>
          <w:rFonts w:ascii="Comic Sans MS" w:hAnsi="Comic Sans MS" w:cstheme="majorHAnsi"/>
          <w:sz w:val="22"/>
          <w:szCs w:val="22"/>
        </w:rPr>
        <w:t xml:space="preserve">Ensure that </w:t>
      </w:r>
      <w:r w:rsidR="005B52B2" w:rsidRPr="001421E6">
        <w:rPr>
          <w:rFonts w:ascii="Comic Sans MS" w:hAnsi="Comic Sans MS" w:cstheme="majorHAnsi"/>
          <w:sz w:val="22"/>
          <w:szCs w:val="22"/>
        </w:rPr>
        <w:t>you</w:t>
      </w:r>
      <w:r w:rsidRPr="001421E6">
        <w:rPr>
          <w:rFonts w:ascii="Comic Sans MS" w:hAnsi="Comic Sans MS" w:cstheme="majorHAnsi"/>
          <w:sz w:val="22"/>
          <w:szCs w:val="22"/>
        </w:rPr>
        <w:t xml:space="preserve"> appropriately challenge any form of derogatory and sexualised language or behaviour to ensure that everyone is respectful at all times.</w:t>
      </w:r>
    </w:p>
    <w:p w14:paraId="34347C1F" w14:textId="77777777" w:rsidR="0079727C" w:rsidRPr="00D1000F" w:rsidRDefault="0079727C" w:rsidP="00F94458">
      <w:pPr>
        <w:numPr>
          <w:ilvl w:val="0"/>
          <w:numId w:val="10"/>
        </w:numPr>
        <w:tabs>
          <w:tab w:val="clear" w:pos="360"/>
          <w:tab w:val="num" w:pos="284"/>
        </w:tabs>
        <w:ind w:left="284" w:right="-46" w:hanging="284"/>
        <w:jc w:val="both"/>
        <w:rPr>
          <w:rFonts w:ascii="Comic Sans MS" w:hAnsi="Comic Sans MS" w:cstheme="majorHAnsi"/>
          <w:sz w:val="22"/>
          <w:szCs w:val="22"/>
        </w:rPr>
      </w:pPr>
      <w:r w:rsidRPr="00D1000F">
        <w:rPr>
          <w:rFonts w:ascii="Comic Sans MS" w:hAnsi="Comic Sans MS" w:cstheme="majorHAnsi"/>
          <w:sz w:val="22"/>
          <w:szCs w:val="22"/>
        </w:rPr>
        <w:t>Ensure gifts given or received are recorded and discussed with your Line Manager.</w:t>
      </w:r>
    </w:p>
    <w:p w14:paraId="5C8A7FB6" w14:textId="0658EAFE" w:rsidR="0079727C" w:rsidRPr="00D1000F" w:rsidRDefault="0079727C" w:rsidP="0079727C">
      <w:pPr>
        <w:numPr>
          <w:ilvl w:val="0"/>
          <w:numId w:val="10"/>
        </w:numPr>
        <w:ind w:left="284" w:right="-46" w:hanging="284"/>
        <w:jc w:val="both"/>
        <w:rPr>
          <w:rFonts w:ascii="Comic Sans MS" w:hAnsi="Comic Sans MS" w:cstheme="majorHAnsi"/>
          <w:sz w:val="22"/>
          <w:szCs w:val="22"/>
        </w:rPr>
      </w:pPr>
      <w:r w:rsidRPr="00D1000F">
        <w:rPr>
          <w:rFonts w:ascii="Comic Sans MS" w:hAnsi="Comic Sans MS" w:cstheme="majorHAnsi"/>
          <w:sz w:val="22"/>
          <w:szCs w:val="22"/>
        </w:rPr>
        <w:t>Respect others’ confidentiality unless sharing information is appropriate to ensuring their welfare.</w:t>
      </w:r>
    </w:p>
    <w:p w14:paraId="1C3BD7BC" w14:textId="32A59A05" w:rsidR="00BA6E39" w:rsidRPr="00D1000F" w:rsidRDefault="00BA6E39" w:rsidP="0079727C">
      <w:pPr>
        <w:numPr>
          <w:ilvl w:val="0"/>
          <w:numId w:val="10"/>
        </w:numPr>
        <w:ind w:left="284" w:right="-46" w:hanging="284"/>
        <w:jc w:val="both"/>
        <w:rPr>
          <w:rFonts w:ascii="Comic Sans MS" w:hAnsi="Comic Sans MS" w:cstheme="majorHAnsi"/>
          <w:sz w:val="22"/>
          <w:szCs w:val="22"/>
        </w:rPr>
      </w:pPr>
      <w:r w:rsidRPr="00D1000F">
        <w:rPr>
          <w:rFonts w:ascii="Comic Sans MS" w:hAnsi="Comic Sans MS" w:cstheme="majorHAnsi"/>
          <w:sz w:val="22"/>
          <w:szCs w:val="22"/>
        </w:rPr>
        <w:t>Ensure that when working one to one with a child, it is only undertaken when absolutely necessary (both in person and online), in line with guidance given by the school and is with the prior knowledge and approval of senior leaders and parents/carers.</w:t>
      </w:r>
    </w:p>
    <w:p w14:paraId="485249C6" w14:textId="77777777" w:rsidR="0079727C" w:rsidRPr="00D1000F" w:rsidRDefault="0079727C" w:rsidP="0079727C">
      <w:pPr>
        <w:numPr>
          <w:ilvl w:val="0"/>
          <w:numId w:val="10"/>
        </w:numPr>
        <w:ind w:left="284" w:right="-46" w:hanging="284"/>
        <w:jc w:val="both"/>
        <w:rPr>
          <w:rFonts w:ascii="Comic Sans MS" w:hAnsi="Comic Sans MS" w:cstheme="majorHAnsi"/>
          <w:sz w:val="22"/>
          <w:szCs w:val="22"/>
        </w:rPr>
      </w:pPr>
      <w:r w:rsidRPr="00D1000F">
        <w:rPr>
          <w:rFonts w:ascii="Comic Sans MS" w:hAnsi="Comic Sans MS" w:cstheme="majorHAnsi"/>
          <w:sz w:val="22"/>
          <w:szCs w:val="22"/>
        </w:rPr>
        <w:t xml:space="preserve">Adhere to the school’s policies, particularly those related to safeguarding - including child protection, behaviour, attendance, physical intervention, intimate care, anti-bullying, equal opportunities, </w:t>
      </w:r>
      <w:r w:rsidR="000A17F5" w:rsidRPr="00D1000F">
        <w:rPr>
          <w:rFonts w:ascii="Comic Sans MS" w:hAnsi="Comic Sans MS" w:cstheme="majorHAnsi"/>
          <w:sz w:val="22"/>
          <w:szCs w:val="22"/>
        </w:rPr>
        <w:t xml:space="preserve">data protection, </w:t>
      </w:r>
      <w:r w:rsidRPr="00D1000F">
        <w:rPr>
          <w:rFonts w:ascii="Comic Sans MS" w:hAnsi="Comic Sans MS" w:cstheme="majorHAnsi"/>
          <w:sz w:val="22"/>
          <w:szCs w:val="22"/>
        </w:rPr>
        <w:t>health and safety and online safety (acceptable use policy).</w:t>
      </w:r>
    </w:p>
    <w:p w14:paraId="17E516E9" w14:textId="77777777" w:rsidR="000A17F5" w:rsidRPr="00D1000F" w:rsidRDefault="000A17F5" w:rsidP="0079727C">
      <w:pPr>
        <w:numPr>
          <w:ilvl w:val="0"/>
          <w:numId w:val="10"/>
        </w:numPr>
        <w:ind w:left="284" w:right="-46" w:hanging="284"/>
        <w:jc w:val="both"/>
        <w:rPr>
          <w:rFonts w:ascii="Comic Sans MS" w:hAnsi="Comic Sans MS" w:cstheme="majorHAnsi"/>
          <w:sz w:val="22"/>
          <w:szCs w:val="22"/>
        </w:rPr>
      </w:pPr>
      <w:r w:rsidRPr="00D1000F">
        <w:rPr>
          <w:rFonts w:ascii="Comic Sans MS" w:hAnsi="Comic Sans MS" w:cstheme="majorHAnsi"/>
          <w:sz w:val="22"/>
          <w:szCs w:val="22"/>
        </w:rPr>
        <w:t>Ensure that you understand your responsibilities under the</w:t>
      </w:r>
      <w:r w:rsidR="009362A7" w:rsidRPr="00D1000F">
        <w:rPr>
          <w:rFonts w:ascii="Comic Sans MS" w:hAnsi="Comic Sans MS" w:cstheme="majorHAnsi"/>
          <w:sz w:val="22"/>
          <w:szCs w:val="22"/>
        </w:rPr>
        <w:t xml:space="preserve"> UK</w:t>
      </w:r>
      <w:r w:rsidRPr="00D1000F">
        <w:rPr>
          <w:rFonts w:ascii="Comic Sans MS" w:hAnsi="Comic Sans MS" w:cstheme="majorHAnsi"/>
          <w:sz w:val="22"/>
          <w:szCs w:val="22"/>
        </w:rPr>
        <w:t xml:space="preserve"> General Data Protection Regulation and Data Protection Act 2018 and be clear that where personal information is recorded electronically, systems and devices are kept secure.</w:t>
      </w:r>
    </w:p>
    <w:p w14:paraId="4AACA44A" w14:textId="5813BD30" w:rsidR="0079727C" w:rsidRPr="00D1000F" w:rsidRDefault="0079727C" w:rsidP="0079727C">
      <w:pPr>
        <w:numPr>
          <w:ilvl w:val="0"/>
          <w:numId w:val="10"/>
        </w:numPr>
        <w:ind w:left="284" w:right="-46" w:hanging="284"/>
        <w:jc w:val="both"/>
        <w:rPr>
          <w:rFonts w:ascii="Comic Sans MS" w:hAnsi="Comic Sans MS" w:cstheme="majorHAnsi"/>
          <w:sz w:val="22"/>
          <w:szCs w:val="22"/>
        </w:rPr>
      </w:pPr>
      <w:r w:rsidRPr="00D1000F">
        <w:rPr>
          <w:rFonts w:ascii="Comic Sans MS" w:hAnsi="Comic Sans MS" w:cstheme="majorHAnsi"/>
          <w:sz w:val="22"/>
          <w:szCs w:val="22"/>
        </w:rPr>
        <w:t>Report any behaviour or situations which you</w:t>
      </w:r>
      <w:r w:rsidR="00221035" w:rsidRPr="00D1000F">
        <w:rPr>
          <w:rFonts w:ascii="Comic Sans MS" w:hAnsi="Comic Sans MS" w:cstheme="majorHAnsi"/>
          <w:sz w:val="22"/>
          <w:szCs w:val="22"/>
        </w:rPr>
        <w:t xml:space="preserve"> </w:t>
      </w:r>
      <w:r w:rsidRPr="00D1000F">
        <w:rPr>
          <w:rFonts w:ascii="Comic Sans MS" w:hAnsi="Comic Sans MS" w:cstheme="majorHAnsi"/>
          <w:sz w:val="22"/>
          <w:szCs w:val="22"/>
        </w:rPr>
        <w:t>feel</w:t>
      </w:r>
      <w:r w:rsidR="001F612B" w:rsidRPr="00D1000F">
        <w:rPr>
          <w:rFonts w:ascii="Comic Sans MS" w:hAnsi="Comic Sans MS" w:cstheme="majorHAnsi"/>
          <w:sz w:val="22"/>
          <w:szCs w:val="22"/>
        </w:rPr>
        <w:t xml:space="preserve"> may</w:t>
      </w:r>
      <w:r w:rsidRPr="00D1000F">
        <w:rPr>
          <w:rFonts w:ascii="Comic Sans MS" w:hAnsi="Comic Sans MS" w:cstheme="majorHAnsi"/>
          <w:sz w:val="22"/>
          <w:szCs w:val="22"/>
        </w:rPr>
        <w:t xml:space="preserve"> give rise to a complaint or misunderstanding in respect of your own actions</w:t>
      </w:r>
      <w:r w:rsidR="00502081" w:rsidRPr="00D1000F">
        <w:rPr>
          <w:rFonts w:ascii="Comic Sans MS" w:hAnsi="Comic Sans MS" w:cstheme="majorHAnsi"/>
          <w:sz w:val="22"/>
          <w:szCs w:val="22"/>
        </w:rPr>
        <w:t xml:space="preserve"> both in and out of school</w:t>
      </w:r>
      <w:r w:rsidRPr="00D1000F">
        <w:rPr>
          <w:rFonts w:ascii="Comic Sans MS" w:hAnsi="Comic Sans MS" w:cstheme="majorHAnsi"/>
          <w:sz w:val="22"/>
          <w:szCs w:val="22"/>
        </w:rPr>
        <w:t xml:space="preserve">. Also share </w:t>
      </w:r>
      <w:r w:rsidRPr="00D1000F">
        <w:rPr>
          <w:rFonts w:ascii="Comic Sans MS" w:hAnsi="Comic Sans MS" w:cstheme="majorHAnsi"/>
          <w:sz w:val="22"/>
          <w:szCs w:val="22"/>
        </w:rPr>
        <w:lastRenderedPageBreak/>
        <w:t xml:space="preserve">situations with </w:t>
      </w:r>
      <w:r w:rsidR="009362A7" w:rsidRPr="00D1000F">
        <w:rPr>
          <w:rFonts w:ascii="Comic Sans MS" w:hAnsi="Comic Sans MS" w:cstheme="majorHAnsi"/>
          <w:sz w:val="22"/>
          <w:szCs w:val="22"/>
        </w:rPr>
        <w:t>the designated safeguarding lead</w:t>
      </w:r>
      <w:r w:rsidRPr="00D1000F">
        <w:rPr>
          <w:rFonts w:ascii="Comic Sans MS" w:hAnsi="Comic Sans MS" w:cstheme="majorHAnsi"/>
          <w:sz w:val="22"/>
          <w:szCs w:val="22"/>
        </w:rPr>
        <w:t xml:space="preserve"> if you feel your actions might have sat outside this code of conduct</w:t>
      </w:r>
      <w:r w:rsidR="00C82944" w:rsidRPr="00D1000F">
        <w:rPr>
          <w:rFonts w:ascii="Comic Sans MS" w:hAnsi="Comic Sans MS" w:cstheme="majorHAnsi"/>
          <w:sz w:val="22"/>
          <w:szCs w:val="22"/>
        </w:rPr>
        <w:t>, or may appear to others that they have done so</w:t>
      </w:r>
      <w:r w:rsidRPr="00D1000F">
        <w:rPr>
          <w:rFonts w:ascii="Comic Sans MS" w:hAnsi="Comic Sans MS" w:cstheme="majorHAnsi"/>
          <w:sz w:val="22"/>
          <w:szCs w:val="22"/>
        </w:rPr>
        <w:t>.</w:t>
      </w:r>
    </w:p>
    <w:p w14:paraId="5C2774D6" w14:textId="17AF9BC0" w:rsidR="0079727C" w:rsidRPr="00D1000F" w:rsidRDefault="0079727C" w:rsidP="0079727C">
      <w:pPr>
        <w:numPr>
          <w:ilvl w:val="0"/>
          <w:numId w:val="10"/>
        </w:numPr>
        <w:ind w:left="284" w:right="-46" w:hanging="284"/>
        <w:jc w:val="both"/>
        <w:rPr>
          <w:rFonts w:ascii="Comic Sans MS" w:hAnsi="Comic Sans MS" w:cstheme="majorHAnsi"/>
          <w:sz w:val="22"/>
          <w:szCs w:val="22"/>
        </w:rPr>
      </w:pPr>
      <w:r w:rsidRPr="00D1000F">
        <w:rPr>
          <w:rFonts w:ascii="Comic Sans MS" w:hAnsi="Comic Sans MS" w:cstheme="majorHAnsi"/>
          <w:sz w:val="22"/>
          <w:szCs w:val="22"/>
        </w:rPr>
        <w:t xml:space="preserve">Share with </w:t>
      </w:r>
      <w:r w:rsidR="009362A7" w:rsidRPr="00D1000F">
        <w:rPr>
          <w:rFonts w:ascii="Comic Sans MS" w:hAnsi="Comic Sans MS" w:cstheme="majorHAnsi"/>
          <w:sz w:val="22"/>
          <w:szCs w:val="22"/>
        </w:rPr>
        <w:t>the</w:t>
      </w:r>
      <w:r w:rsidR="005B52B2" w:rsidRPr="00D1000F">
        <w:rPr>
          <w:rFonts w:ascii="Comic Sans MS" w:hAnsi="Comic Sans MS" w:cstheme="majorHAnsi"/>
          <w:sz w:val="22"/>
          <w:szCs w:val="22"/>
        </w:rPr>
        <w:t xml:space="preserve"> Headteacher</w:t>
      </w:r>
      <w:r w:rsidR="00C82944" w:rsidRPr="00D1000F">
        <w:rPr>
          <w:rFonts w:ascii="Comic Sans MS" w:hAnsi="Comic Sans MS" w:cstheme="majorHAnsi"/>
          <w:sz w:val="22"/>
          <w:szCs w:val="22"/>
        </w:rPr>
        <w:t xml:space="preserve"> </w:t>
      </w:r>
      <w:r w:rsidRPr="00D1000F">
        <w:rPr>
          <w:rFonts w:ascii="Comic Sans MS" w:hAnsi="Comic Sans MS" w:cstheme="majorHAnsi"/>
          <w:sz w:val="22"/>
          <w:szCs w:val="22"/>
        </w:rPr>
        <w:t>any behaviour of another adult in the school where it gives you cause for concern or breaches this code of conduct or the school’s safeguarding policies</w:t>
      </w:r>
      <w:r w:rsidR="00502081" w:rsidRPr="00D1000F">
        <w:rPr>
          <w:rFonts w:ascii="Comic Sans MS" w:hAnsi="Comic Sans MS" w:cstheme="majorHAnsi"/>
          <w:sz w:val="22"/>
          <w:szCs w:val="22"/>
        </w:rPr>
        <w:t xml:space="preserve"> in line with the </w:t>
      </w:r>
      <w:proofErr w:type="gramStart"/>
      <w:r w:rsidR="00502081" w:rsidRPr="00D1000F">
        <w:rPr>
          <w:rFonts w:ascii="Comic Sans MS" w:hAnsi="Comic Sans MS" w:cstheme="majorHAnsi"/>
          <w:sz w:val="22"/>
          <w:szCs w:val="22"/>
        </w:rPr>
        <w:t>low level</w:t>
      </w:r>
      <w:proofErr w:type="gramEnd"/>
      <w:r w:rsidR="00502081" w:rsidRPr="00D1000F">
        <w:rPr>
          <w:rFonts w:ascii="Comic Sans MS" w:hAnsi="Comic Sans MS" w:cstheme="majorHAnsi"/>
          <w:sz w:val="22"/>
          <w:szCs w:val="22"/>
        </w:rPr>
        <w:t xml:space="preserve"> concern procedures set out in our child protection policy.</w:t>
      </w:r>
      <w:r w:rsidR="00E86DBB" w:rsidRPr="00D1000F">
        <w:rPr>
          <w:rFonts w:ascii="Comic Sans MS" w:hAnsi="Comic Sans MS" w:cstheme="majorHAnsi"/>
          <w:sz w:val="22"/>
          <w:szCs w:val="22"/>
        </w:rPr>
        <w:t xml:space="preserve"> Examples of such behaviours </w:t>
      </w:r>
      <w:r w:rsidR="000416AB" w:rsidRPr="00D1000F">
        <w:rPr>
          <w:rFonts w:ascii="Comic Sans MS" w:hAnsi="Comic Sans MS" w:cstheme="majorHAnsi"/>
          <w:sz w:val="22"/>
          <w:szCs w:val="22"/>
        </w:rPr>
        <w:t>include, but are not limited to, being over friendly with children, having favourites,  taking photographs of children on their mobile phone or engaging with a child on a one to one basis in a secluded area or behind a closed door</w:t>
      </w:r>
      <w:r w:rsidR="00E86DBB" w:rsidRPr="00D1000F">
        <w:rPr>
          <w:rFonts w:ascii="Comic Sans MS" w:hAnsi="Comic Sans MS" w:cstheme="majorHAnsi"/>
          <w:sz w:val="22"/>
          <w:szCs w:val="22"/>
        </w:rPr>
        <w:t>.</w:t>
      </w:r>
      <w:r w:rsidRPr="00D1000F">
        <w:rPr>
          <w:rFonts w:ascii="Comic Sans MS" w:hAnsi="Comic Sans MS" w:cstheme="majorHAnsi"/>
          <w:sz w:val="22"/>
          <w:szCs w:val="22"/>
        </w:rPr>
        <w:t xml:space="preserve"> Your intervention may allow for their practice to be supported and developed and/or prevent a child from being harmed.</w:t>
      </w:r>
    </w:p>
    <w:p w14:paraId="70BA1A4B" w14:textId="09480973" w:rsidR="0079727C" w:rsidRPr="00D1000F" w:rsidRDefault="0079727C" w:rsidP="0079727C">
      <w:pPr>
        <w:numPr>
          <w:ilvl w:val="0"/>
          <w:numId w:val="10"/>
        </w:numPr>
        <w:ind w:left="284" w:right="-46" w:hanging="284"/>
        <w:jc w:val="both"/>
        <w:rPr>
          <w:rFonts w:ascii="Comic Sans MS" w:hAnsi="Comic Sans MS" w:cstheme="majorHAnsi"/>
          <w:sz w:val="22"/>
          <w:szCs w:val="22"/>
        </w:rPr>
      </w:pPr>
      <w:r w:rsidRPr="00D1000F">
        <w:rPr>
          <w:rFonts w:ascii="Comic Sans MS" w:hAnsi="Comic Sans MS" w:cstheme="majorHAnsi"/>
          <w:sz w:val="22"/>
          <w:szCs w:val="22"/>
        </w:rPr>
        <w:t xml:space="preserve">Understand that it may be appropriate to discuss with the Headteacher matters outside of work, </w:t>
      </w:r>
      <w:r w:rsidR="006B5788" w:rsidRPr="00D1000F">
        <w:rPr>
          <w:rFonts w:ascii="Comic Sans MS" w:hAnsi="Comic Sans MS" w:cstheme="majorHAnsi"/>
          <w:sz w:val="22"/>
          <w:szCs w:val="22"/>
        </w:rPr>
        <w:t xml:space="preserve">including online, </w:t>
      </w:r>
      <w:r w:rsidRPr="00D1000F">
        <w:rPr>
          <w:rFonts w:ascii="Comic Sans MS" w:hAnsi="Comic Sans MS" w:cstheme="majorHAnsi"/>
          <w:sz w:val="22"/>
          <w:szCs w:val="22"/>
        </w:rPr>
        <w:t xml:space="preserve">which may have implications for the safeguarding of children in the workplace. This includes information about </w:t>
      </w:r>
      <w:r w:rsidR="002D632F" w:rsidRPr="00D1000F">
        <w:rPr>
          <w:rFonts w:ascii="Comic Sans MS" w:hAnsi="Comic Sans MS" w:cstheme="majorHAnsi"/>
          <w:sz w:val="22"/>
          <w:szCs w:val="22"/>
        </w:rPr>
        <w:t>yourse</w:t>
      </w:r>
      <w:r w:rsidRPr="00D1000F">
        <w:rPr>
          <w:rFonts w:ascii="Comic Sans MS" w:hAnsi="Comic Sans MS" w:cstheme="majorHAnsi"/>
          <w:sz w:val="22"/>
          <w:szCs w:val="22"/>
        </w:rPr>
        <w:t>l</w:t>
      </w:r>
      <w:r w:rsidR="002D632F" w:rsidRPr="00D1000F">
        <w:rPr>
          <w:rFonts w:ascii="Comic Sans MS" w:hAnsi="Comic Sans MS" w:cstheme="majorHAnsi"/>
          <w:sz w:val="22"/>
          <w:szCs w:val="22"/>
        </w:rPr>
        <w:t>f</w:t>
      </w:r>
      <w:r w:rsidRPr="00D1000F">
        <w:rPr>
          <w:rFonts w:ascii="Comic Sans MS" w:hAnsi="Comic Sans MS" w:cstheme="majorHAnsi"/>
          <w:sz w:val="22"/>
          <w:szCs w:val="22"/>
        </w:rPr>
        <w:t xml:space="preserve">. </w:t>
      </w:r>
      <w:r w:rsidR="002D632F" w:rsidRPr="00D1000F">
        <w:rPr>
          <w:rFonts w:ascii="Comic Sans MS" w:hAnsi="Comic Sans MS" w:cstheme="majorHAnsi"/>
          <w:sz w:val="22"/>
          <w:szCs w:val="22"/>
        </w:rPr>
        <w:t xml:space="preserve">You must ensure that </w:t>
      </w:r>
      <w:r w:rsidRPr="00D1000F">
        <w:rPr>
          <w:rFonts w:ascii="Comic Sans MS" w:hAnsi="Comic Sans MS" w:cstheme="majorHAnsi"/>
          <w:sz w:val="22"/>
          <w:szCs w:val="22"/>
        </w:rPr>
        <w:t>y</w:t>
      </w:r>
      <w:r w:rsidR="002D632F" w:rsidRPr="00D1000F">
        <w:rPr>
          <w:rFonts w:ascii="Comic Sans MS" w:hAnsi="Comic Sans MS" w:cstheme="majorHAnsi"/>
          <w:sz w:val="22"/>
          <w:szCs w:val="22"/>
        </w:rPr>
        <w:t>ou</w:t>
      </w:r>
      <w:r w:rsidRPr="00D1000F">
        <w:rPr>
          <w:rFonts w:ascii="Comic Sans MS" w:hAnsi="Comic Sans MS" w:cstheme="majorHAnsi"/>
          <w:sz w:val="22"/>
          <w:szCs w:val="22"/>
        </w:rPr>
        <w:t xml:space="preserve"> are aware of the circumstances where this would be applicable.</w:t>
      </w:r>
    </w:p>
    <w:p w14:paraId="2E8FA64F" w14:textId="77777777" w:rsidR="0079727C" w:rsidRPr="00D1000F" w:rsidRDefault="0079727C" w:rsidP="0079727C">
      <w:pPr>
        <w:numPr>
          <w:ilvl w:val="0"/>
          <w:numId w:val="10"/>
        </w:numPr>
        <w:tabs>
          <w:tab w:val="clear" w:pos="360"/>
          <w:tab w:val="num" w:pos="709"/>
        </w:tabs>
        <w:ind w:left="284" w:right="-46" w:hanging="284"/>
        <w:jc w:val="both"/>
        <w:rPr>
          <w:rFonts w:ascii="Comic Sans MS" w:hAnsi="Comic Sans MS" w:cstheme="majorHAnsi"/>
          <w:sz w:val="22"/>
          <w:szCs w:val="22"/>
        </w:rPr>
      </w:pPr>
      <w:r w:rsidRPr="00D1000F">
        <w:rPr>
          <w:rFonts w:ascii="Comic Sans MS" w:hAnsi="Comic Sans MS" w:cstheme="majorHAnsi"/>
          <w:sz w:val="22"/>
          <w:szCs w:val="22"/>
        </w:rPr>
        <w:t>Be aware that behaviour by yourself, those with whom you have a relationship or association, or others in your personal life</w:t>
      </w:r>
      <w:r w:rsidR="002D6268" w:rsidRPr="00D1000F">
        <w:rPr>
          <w:rFonts w:ascii="Comic Sans MS" w:hAnsi="Comic Sans MS" w:cstheme="majorHAnsi"/>
          <w:sz w:val="22"/>
          <w:szCs w:val="22"/>
        </w:rPr>
        <w:t xml:space="preserve"> (in or out of school or online)</w:t>
      </w:r>
      <w:r w:rsidRPr="00D1000F">
        <w:rPr>
          <w:rFonts w:ascii="Comic Sans MS" w:hAnsi="Comic Sans MS" w:cstheme="majorHAnsi"/>
          <w:sz w:val="22"/>
          <w:szCs w:val="22"/>
        </w:rPr>
        <w:t>, may impact on your work with children.</w:t>
      </w:r>
    </w:p>
    <w:p w14:paraId="57EBF04D" w14:textId="770F65B6" w:rsidR="00B335C9" w:rsidRPr="001421E6" w:rsidRDefault="00C35BE1" w:rsidP="0079727C">
      <w:pPr>
        <w:numPr>
          <w:ilvl w:val="0"/>
          <w:numId w:val="10"/>
        </w:numPr>
        <w:tabs>
          <w:tab w:val="clear" w:pos="360"/>
          <w:tab w:val="num" w:pos="709"/>
        </w:tabs>
        <w:ind w:left="284" w:right="-46" w:hanging="284"/>
        <w:jc w:val="both"/>
        <w:rPr>
          <w:rFonts w:ascii="Comic Sans MS" w:hAnsi="Comic Sans MS" w:cstheme="majorHAnsi"/>
          <w:sz w:val="22"/>
          <w:szCs w:val="22"/>
        </w:rPr>
      </w:pPr>
      <w:r w:rsidRPr="001421E6">
        <w:rPr>
          <w:rFonts w:ascii="Comic Sans MS" w:hAnsi="Comic Sans MS" w:cstheme="majorHAnsi"/>
          <w:sz w:val="22"/>
          <w:szCs w:val="22"/>
        </w:rPr>
        <w:t>S</w:t>
      </w:r>
      <w:r w:rsidR="00C82944" w:rsidRPr="001421E6">
        <w:rPr>
          <w:rFonts w:ascii="Comic Sans MS" w:hAnsi="Comic Sans MS" w:cstheme="majorHAnsi"/>
          <w:sz w:val="22"/>
          <w:szCs w:val="22"/>
        </w:rPr>
        <w:t>taff are encouraged to d</w:t>
      </w:r>
      <w:r w:rsidR="00B335C9" w:rsidRPr="001421E6">
        <w:rPr>
          <w:rFonts w:ascii="Comic Sans MS" w:hAnsi="Comic Sans MS" w:cstheme="majorHAnsi"/>
          <w:sz w:val="22"/>
          <w:szCs w:val="22"/>
        </w:rPr>
        <w:t>eclare any relationships which exist outside of the workplace with any children, families or staff.</w:t>
      </w:r>
      <w:r w:rsidRPr="001421E6">
        <w:rPr>
          <w:rFonts w:ascii="Comic Sans MS" w:hAnsi="Comic Sans MS" w:cstheme="majorHAnsi"/>
          <w:sz w:val="22"/>
          <w:szCs w:val="22"/>
        </w:rPr>
        <w:t xml:space="preserve"> This is in line with our school culture and enables </w:t>
      </w:r>
      <w:r w:rsidR="0079618C" w:rsidRPr="001421E6">
        <w:rPr>
          <w:rFonts w:ascii="Comic Sans MS" w:hAnsi="Comic Sans MS" w:cstheme="majorHAnsi"/>
          <w:sz w:val="22"/>
          <w:szCs w:val="22"/>
        </w:rPr>
        <w:t xml:space="preserve">any implications for practice to be considered and </w:t>
      </w:r>
      <w:r w:rsidRPr="001421E6">
        <w:rPr>
          <w:rFonts w:ascii="Comic Sans MS" w:hAnsi="Comic Sans MS" w:cstheme="majorHAnsi"/>
          <w:sz w:val="22"/>
          <w:szCs w:val="22"/>
        </w:rPr>
        <w:t>staff to be provided with appropriate advice</w:t>
      </w:r>
      <w:r w:rsidR="0079618C" w:rsidRPr="001421E6">
        <w:rPr>
          <w:rFonts w:ascii="Comic Sans MS" w:hAnsi="Comic Sans MS" w:cstheme="majorHAnsi"/>
          <w:sz w:val="22"/>
          <w:szCs w:val="22"/>
        </w:rPr>
        <w:t xml:space="preserve"> to support safer working practices.</w:t>
      </w:r>
    </w:p>
    <w:p w14:paraId="05C3C917" w14:textId="727BC189" w:rsidR="00986E4C" w:rsidRPr="001421E6" w:rsidRDefault="00986E4C" w:rsidP="0079727C">
      <w:pPr>
        <w:numPr>
          <w:ilvl w:val="0"/>
          <w:numId w:val="10"/>
        </w:numPr>
        <w:tabs>
          <w:tab w:val="clear" w:pos="360"/>
          <w:tab w:val="num" w:pos="709"/>
        </w:tabs>
        <w:ind w:left="284" w:right="-46" w:hanging="284"/>
        <w:jc w:val="both"/>
        <w:rPr>
          <w:rFonts w:ascii="Comic Sans MS" w:hAnsi="Comic Sans MS" w:cstheme="majorHAnsi"/>
          <w:sz w:val="22"/>
          <w:szCs w:val="22"/>
        </w:rPr>
      </w:pPr>
      <w:r w:rsidRPr="001421E6">
        <w:rPr>
          <w:rFonts w:ascii="Comic Sans MS" w:hAnsi="Comic Sans MS" w:cstheme="majorHAnsi"/>
          <w:sz w:val="22"/>
          <w:szCs w:val="22"/>
        </w:rPr>
        <w:t>Understand the circumstances where it may be necessary to ‘self-report’ incidents where they could have found themselves in a situation which could be misinterpreted, or may appear compromising to others, or if they have behaved in a manner which, on reflection, they consider to fall below the standards set out within the code of conduct for staff.</w:t>
      </w:r>
    </w:p>
    <w:p w14:paraId="116E9E61" w14:textId="6FA6154F" w:rsidR="0079727C" w:rsidRPr="001421E6" w:rsidRDefault="000C7F10" w:rsidP="0079727C">
      <w:pPr>
        <w:numPr>
          <w:ilvl w:val="0"/>
          <w:numId w:val="10"/>
        </w:numPr>
        <w:tabs>
          <w:tab w:val="clear" w:pos="360"/>
          <w:tab w:val="num" w:pos="709"/>
        </w:tabs>
        <w:ind w:left="284" w:right="-46" w:hanging="284"/>
        <w:jc w:val="both"/>
        <w:rPr>
          <w:rFonts w:ascii="Comic Sans MS" w:hAnsi="Comic Sans MS" w:cstheme="majorHAnsi"/>
          <w:sz w:val="22"/>
          <w:szCs w:val="22"/>
        </w:rPr>
      </w:pPr>
      <w:r w:rsidRPr="001421E6">
        <w:rPr>
          <w:rFonts w:ascii="Comic Sans MS" w:hAnsi="Comic Sans MS" w:cstheme="majorHAnsi"/>
          <w:sz w:val="22"/>
          <w:szCs w:val="22"/>
        </w:rPr>
        <w:t>I</w:t>
      </w:r>
      <w:r w:rsidR="0079727C" w:rsidRPr="001421E6">
        <w:rPr>
          <w:rFonts w:ascii="Comic Sans MS" w:hAnsi="Comic Sans MS" w:cstheme="majorHAnsi"/>
          <w:sz w:val="22"/>
          <w:szCs w:val="22"/>
        </w:rPr>
        <w:t>nform the headteacher of any cautions, convictions or relevant order</w:t>
      </w:r>
      <w:r w:rsidR="00986E4C" w:rsidRPr="001421E6">
        <w:rPr>
          <w:rFonts w:ascii="Comic Sans MS" w:hAnsi="Comic Sans MS" w:cstheme="majorHAnsi"/>
          <w:sz w:val="22"/>
          <w:szCs w:val="22"/>
        </w:rPr>
        <w:t>s</w:t>
      </w:r>
      <w:r w:rsidR="0079727C" w:rsidRPr="001421E6">
        <w:rPr>
          <w:rFonts w:ascii="Comic Sans MS" w:hAnsi="Comic Sans MS" w:cstheme="majorHAnsi"/>
          <w:sz w:val="22"/>
          <w:szCs w:val="22"/>
        </w:rPr>
        <w:t xml:space="preserve"> accrued during your employment, and/or if you are charged with a criminal offence.</w:t>
      </w:r>
      <w:r w:rsidR="00F329E3" w:rsidRPr="001421E6">
        <w:rPr>
          <w:rFonts w:ascii="Comic Sans MS" w:hAnsi="Comic Sans MS"/>
        </w:rPr>
        <w:t xml:space="preserve"> All staff have a responsibility to inform the headteacher immediately if there are any changes that may affect their DBS status.  This is an on-going responsibility throughout your contract of employment</w:t>
      </w:r>
    </w:p>
    <w:p w14:paraId="5BBEB1FF" w14:textId="6D454B9D" w:rsidR="0079727C" w:rsidRDefault="00BF1DE2" w:rsidP="0079727C">
      <w:pPr>
        <w:numPr>
          <w:ilvl w:val="0"/>
          <w:numId w:val="10"/>
        </w:numPr>
        <w:ind w:left="284" w:right="-46" w:hanging="284"/>
        <w:jc w:val="both"/>
        <w:rPr>
          <w:rFonts w:ascii="Comic Sans MS" w:hAnsi="Comic Sans MS" w:cstheme="majorHAnsi"/>
          <w:sz w:val="22"/>
          <w:szCs w:val="22"/>
        </w:rPr>
      </w:pPr>
      <w:r w:rsidRPr="00D1000F">
        <w:rPr>
          <w:rFonts w:ascii="Comic Sans MS" w:hAnsi="Comic Sans MS" w:cstheme="majorHAnsi"/>
          <w:sz w:val="22"/>
          <w:szCs w:val="22"/>
        </w:rPr>
        <w:t>Understand that i</w:t>
      </w:r>
      <w:r w:rsidR="0079727C" w:rsidRPr="00D1000F">
        <w:rPr>
          <w:rFonts w:ascii="Comic Sans MS" w:hAnsi="Comic Sans MS" w:cstheme="majorHAnsi"/>
          <w:sz w:val="22"/>
          <w:szCs w:val="22"/>
        </w:rPr>
        <w:t xml:space="preserve">f you commit a relevant offence that would appear on your DBS certificate or you become disqualified under the Childcare Act 2006 (those staff covered by the scope of the guidance): </w:t>
      </w:r>
      <w:hyperlink r:id="rId14" w:history="1">
        <w:r w:rsidR="0079727C" w:rsidRPr="00D1000F">
          <w:rPr>
            <w:rStyle w:val="Hyperlink"/>
            <w:rFonts w:ascii="Comic Sans MS" w:hAnsi="Comic Sans MS" w:cstheme="majorHAnsi"/>
            <w:sz w:val="22"/>
          </w:rPr>
          <w:t>www.gov.uk/government/publications/disqualification-under-the-childcare-act-2006</w:t>
        </w:r>
      </w:hyperlink>
      <w:r w:rsidR="0079727C" w:rsidRPr="00D1000F">
        <w:rPr>
          <w:rFonts w:ascii="Comic Sans MS" w:hAnsi="Comic Sans MS" w:cstheme="majorHAnsi"/>
          <w:sz w:val="22"/>
        </w:rPr>
        <w:t xml:space="preserve"> </w:t>
      </w:r>
      <w:r w:rsidR="0079727C" w:rsidRPr="00D1000F">
        <w:rPr>
          <w:rFonts w:ascii="Comic Sans MS" w:hAnsi="Comic Sans MS" w:cstheme="majorHAnsi"/>
          <w:sz w:val="22"/>
          <w:szCs w:val="22"/>
        </w:rPr>
        <w:t>then you must inform your headteacher.  (The Childcare Act 2006 does not cover all settings or even all staff within a setting.)</w:t>
      </w:r>
    </w:p>
    <w:p w14:paraId="61A78424" w14:textId="77777777" w:rsidR="00CE1BE9" w:rsidRDefault="00CE1BE9" w:rsidP="00CE1BE9">
      <w:pPr>
        <w:ind w:right="-46"/>
        <w:jc w:val="both"/>
        <w:rPr>
          <w:rFonts w:ascii="Comic Sans MS" w:hAnsi="Comic Sans MS" w:cstheme="majorHAnsi"/>
          <w:sz w:val="22"/>
          <w:szCs w:val="22"/>
        </w:rPr>
      </w:pPr>
    </w:p>
    <w:p w14:paraId="7E74A236" w14:textId="77777777" w:rsidR="00CE1BE9" w:rsidRDefault="00CE1BE9" w:rsidP="00CE1BE9">
      <w:pPr>
        <w:ind w:right="-46"/>
        <w:jc w:val="both"/>
        <w:rPr>
          <w:rFonts w:ascii="Comic Sans MS" w:hAnsi="Comic Sans MS" w:cstheme="majorHAnsi"/>
          <w:sz w:val="22"/>
          <w:szCs w:val="22"/>
        </w:rPr>
      </w:pPr>
    </w:p>
    <w:p w14:paraId="54842D05" w14:textId="77777777" w:rsidR="00CE1BE9" w:rsidRDefault="00CE1BE9" w:rsidP="00CE1BE9">
      <w:pPr>
        <w:ind w:right="-46"/>
        <w:jc w:val="both"/>
        <w:rPr>
          <w:rFonts w:ascii="Comic Sans MS" w:hAnsi="Comic Sans MS" w:cstheme="majorHAnsi"/>
          <w:sz w:val="22"/>
          <w:szCs w:val="22"/>
        </w:rPr>
      </w:pPr>
    </w:p>
    <w:p w14:paraId="7A482C1E" w14:textId="77777777" w:rsidR="00CE1BE9" w:rsidRDefault="00CE1BE9" w:rsidP="00CE1BE9">
      <w:pPr>
        <w:ind w:right="-46"/>
        <w:jc w:val="both"/>
        <w:rPr>
          <w:rFonts w:ascii="Comic Sans MS" w:hAnsi="Comic Sans MS" w:cstheme="majorHAnsi"/>
          <w:sz w:val="22"/>
          <w:szCs w:val="22"/>
        </w:rPr>
      </w:pPr>
    </w:p>
    <w:p w14:paraId="29DC55A4" w14:textId="77777777" w:rsidR="00CE1BE9" w:rsidRDefault="00CE1BE9" w:rsidP="00CE1BE9">
      <w:pPr>
        <w:ind w:right="-46"/>
        <w:jc w:val="both"/>
        <w:rPr>
          <w:rFonts w:ascii="Comic Sans MS" w:hAnsi="Comic Sans MS" w:cstheme="majorHAnsi"/>
          <w:sz w:val="22"/>
          <w:szCs w:val="22"/>
        </w:rPr>
      </w:pPr>
    </w:p>
    <w:p w14:paraId="764D76F3" w14:textId="77777777" w:rsidR="00CE1BE9" w:rsidRDefault="00CE1BE9" w:rsidP="00CE1BE9">
      <w:pPr>
        <w:ind w:right="-46"/>
        <w:jc w:val="both"/>
        <w:rPr>
          <w:rFonts w:ascii="Comic Sans MS" w:hAnsi="Comic Sans MS" w:cstheme="majorHAnsi"/>
          <w:sz w:val="22"/>
          <w:szCs w:val="22"/>
        </w:rPr>
      </w:pPr>
    </w:p>
    <w:p w14:paraId="6E204F77" w14:textId="77777777" w:rsidR="00CE1BE9" w:rsidRDefault="00CE1BE9" w:rsidP="00CE1BE9">
      <w:pPr>
        <w:ind w:right="-46"/>
        <w:jc w:val="both"/>
        <w:rPr>
          <w:rFonts w:ascii="Comic Sans MS" w:hAnsi="Comic Sans MS" w:cstheme="majorHAnsi"/>
          <w:sz w:val="22"/>
          <w:szCs w:val="22"/>
        </w:rPr>
      </w:pPr>
    </w:p>
    <w:p w14:paraId="4B078300" w14:textId="77777777" w:rsidR="00CE1BE9" w:rsidRDefault="00CE1BE9" w:rsidP="00CE1BE9">
      <w:pPr>
        <w:ind w:right="-46"/>
        <w:jc w:val="both"/>
        <w:rPr>
          <w:rFonts w:ascii="Comic Sans MS" w:hAnsi="Comic Sans MS" w:cstheme="majorHAnsi"/>
          <w:sz w:val="22"/>
          <w:szCs w:val="22"/>
        </w:rPr>
      </w:pPr>
    </w:p>
    <w:p w14:paraId="08ECD6CE" w14:textId="77777777" w:rsidR="00CE1BE9" w:rsidRDefault="00CE1BE9" w:rsidP="00CE1BE9">
      <w:pPr>
        <w:ind w:right="-46"/>
        <w:jc w:val="both"/>
        <w:rPr>
          <w:rFonts w:ascii="Comic Sans MS" w:hAnsi="Comic Sans MS" w:cstheme="majorHAnsi"/>
          <w:sz w:val="22"/>
          <w:szCs w:val="22"/>
        </w:rPr>
      </w:pPr>
    </w:p>
    <w:p w14:paraId="7A877C55" w14:textId="77777777" w:rsidR="00CE1BE9" w:rsidRDefault="00CE1BE9" w:rsidP="00CE1BE9">
      <w:pPr>
        <w:ind w:right="-46"/>
        <w:jc w:val="both"/>
        <w:rPr>
          <w:rFonts w:ascii="Comic Sans MS" w:hAnsi="Comic Sans MS" w:cstheme="majorHAnsi"/>
          <w:sz w:val="22"/>
          <w:szCs w:val="22"/>
        </w:rPr>
      </w:pPr>
    </w:p>
    <w:p w14:paraId="4EEAC1AE" w14:textId="77777777" w:rsidR="00F329E3" w:rsidRPr="001421E6" w:rsidRDefault="00F329E3" w:rsidP="00F329E3">
      <w:pPr>
        <w:rPr>
          <w:rFonts w:ascii="Comic Sans MS" w:hAnsi="Comic Sans MS"/>
        </w:rPr>
      </w:pPr>
      <w:r w:rsidRPr="001421E6">
        <w:rPr>
          <w:rFonts w:ascii="Comic Sans MS" w:hAnsi="Comic Sans MS"/>
          <w:b/>
        </w:rPr>
        <w:lastRenderedPageBreak/>
        <w:t>PHYSICAL CONTACT WITH CHILDREN</w:t>
      </w:r>
    </w:p>
    <w:tbl>
      <w:tblPr>
        <w:tblStyle w:val="TableGrid"/>
        <w:tblW w:w="0" w:type="auto"/>
        <w:tblInd w:w="108" w:type="dxa"/>
        <w:tblLook w:val="04A0" w:firstRow="1" w:lastRow="0" w:firstColumn="1" w:lastColumn="0" w:noHBand="0" w:noVBand="1"/>
      </w:tblPr>
      <w:tblGrid>
        <w:gridCol w:w="8908"/>
      </w:tblGrid>
      <w:tr w:rsidR="00F329E3" w:rsidRPr="00D1000F" w14:paraId="0D70EBA9" w14:textId="77777777" w:rsidTr="00CF3DFB">
        <w:trPr>
          <w:trHeight w:val="10622"/>
        </w:trPr>
        <w:tc>
          <w:tcPr>
            <w:tcW w:w="10632" w:type="dxa"/>
          </w:tcPr>
          <w:p w14:paraId="1F151B10" w14:textId="77777777" w:rsidR="00F329E3" w:rsidRPr="001421E6" w:rsidRDefault="00F329E3" w:rsidP="00F329E3">
            <w:pPr>
              <w:numPr>
                <w:ilvl w:val="0"/>
                <w:numId w:val="13"/>
              </w:numPr>
              <w:rPr>
                <w:rFonts w:ascii="Comic Sans MS" w:hAnsi="Comic Sans MS"/>
              </w:rPr>
            </w:pPr>
            <w:r w:rsidRPr="001421E6">
              <w:rPr>
                <w:rFonts w:ascii="Comic Sans MS" w:hAnsi="Comic Sans MS"/>
              </w:rPr>
              <w:t>It is not possible to be specific about the appropriateness of each physical contact, since an action that is appropriate with one child in one set of circumstances may be inappropriate in another, or with a different child.  You should, therefore, use your professional judgement at all times.</w:t>
            </w:r>
          </w:p>
          <w:p w14:paraId="07BBE90B" w14:textId="77777777" w:rsidR="00F329E3" w:rsidRPr="001421E6" w:rsidRDefault="00F329E3" w:rsidP="00F329E3">
            <w:pPr>
              <w:numPr>
                <w:ilvl w:val="0"/>
                <w:numId w:val="13"/>
              </w:numPr>
              <w:rPr>
                <w:rFonts w:ascii="Comic Sans MS" w:hAnsi="Comic Sans MS"/>
              </w:rPr>
            </w:pPr>
            <w:r w:rsidRPr="001421E6">
              <w:rPr>
                <w:rFonts w:ascii="Comic Sans MS" w:hAnsi="Comic Sans MS"/>
              </w:rPr>
              <w:t>Physical contact should never be secretive or for your gratification or represent a misuse of authority.</w:t>
            </w:r>
          </w:p>
          <w:p w14:paraId="4EE7EF43" w14:textId="77777777" w:rsidR="00F329E3" w:rsidRPr="001421E6" w:rsidRDefault="00F329E3" w:rsidP="005B1AD2">
            <w:pPr>
              <w:rPr>
                <w:rFonts w:ascii="Comic Sans MS" w:hAnsi="Comic Sans MS"/>
              </w:rPr>
            </w:pPr>
          </w:p>
          <w:p w14:paraId="32D2B3E2" w14:textId="77777777" w:rsidR="00F329E3" w:rsidRPr="001421E6" w:rsidRDefault="00F329E3" w:rsidP="005B1AD2">
            <w:pPr>
              <w:rPr>
                <w:rFonts w:ascii="Comic Sans MS" w:hAnsi="Comic Sans MS"/>
              </w:rPr>
            </w:pPr>
            <w:r w:rsidRPr="001421E6">
              <w:rPr>
                <w:rFonts w:ascii="Comic Sans MS" w:hAnsi="Comic Sans MS"/>
              </w:rPr>
              <w:t>This means that you should:</w:t>
            </w:r>
          </w:p>
          <w:p w14:paraId="584BB712" w14:textId="77777777" w:rsidR="00F329E3" w:rsidRPr="001421E6" w:rsidRDefault="00F329E3" w:rsidP="00F329E3">
            <w:pPr>
              <w:numPr>
                <w:ilvl w:val="0"/>
                <w:numId w:val="14"/>
              </w:numPr>
              <w:rPr>
                <w:rFonts w:ascii="Comic Sans MS" w:hAnsi="Comic Sans MS"/>
              </w:rPr>
            </w:pPr>
            <w:r w:rsidRPr="001421E6">
              <w:rPr>
                <w:rFonts w:ascii="Comic Sans MS" w:hAnsi="Comic Sans MS"/>
              </w:rPr>
              <w:t>Be aware that even well intentioned physical contact may be misconstrued by the child, an observer or anyone to whom the action is described.</w:t>
            </w:r>
          </w:p>
          <w:p w14:paraId="6BBB22CD" w14:textId="0B5510E1" w:rsidR="00F329E3" w:rsidRPr="001421E6" w:rsidRDefault="00F329E3" w:rsidP="00F329E3">
            <w:pPr>
              <w:numPr>
                <w:ilvl w:val="0"/>
                <w:numId w:val="14"/>
              </w:numPr>
              <w:rPr>
                <w:rFonts w:ascii="Comic Sans MS" w:hAnsi="Comic Sans MS"/>
              </w:rPr>
            </w:pPr>
            <w:r w:rsidRPr="001421E6">
              <w:rPr>
                <w:rFonts w:ascii="Comic Sans MS" w:hAnsi="Comic Sans MS"/>
              </w:rPr>
              <w:t xml:space="preserve">Never touch a child in a way which may be considered indecent.  (Staff who are required to provide personal care of an intimate nature </w:t>
            </w:r>
            <w:r w:rsidR="00D1000F" w:rsidRPr="001421E6">
              <w:rPr>
                <w:rFonts w:ascii="Comic Sans MS" w:hAnsi="Comic Sans MS"/>
              </w:rPr>
              <w:t xml:space="preserve">should </w:t>
            </w:r>
            <w:r w:rsidRPr="001421E6">
              <w:rPr>
                <w:rFonts w:ascii="Comic Sans MS" w:hAnsi="Comic Sans MS"/>
              </w:rPr>
              <w:t>follow clear protocols</w:t>
            </w:r>
            <w:r w:rsidR="00D1000F" w:rsidRPr="001421E6">
              <w:rPr>
                <w:rFonts w:ascii="Comic Sans MS" w:hAnsi="Comic Sans MS"/>
              </w:rPr>
              <w:t xml:space="preserve"> and should always have another member of staff present</w:t>
            </w:r>
            <w:r w:rsidRPr="001421E6">
              <w:rPr>
                <w:rFonts w:ascii="Comic Sans MS" w:hAnsi="Comic Sans MS"/>
              </w:rPr>
              <w:t>.)</w:t>
            </w:r>
          </w:p>
          <w:p w14:paraId="0532F695" w14:textId="77777777" w:rsidR="00F329E3" w:rsidRPr="001421E6" w:rsidRDefault="00F329E3" w:rsidP="00F329E3">
            <w:pPr>
              <w:numPr>
                <w:ilvl w:val="0"/>
                <w:numId w:val="14"/>
              </w:numPr>
              <w:rPr>
                <w:rFonts w:ascii="Comic Sans MS" w:hAnsi="Comic Sans MS"/>
              </w:rPr>
            </w:pPr>
            <w:r w:rsidRPr="001421E6">
              <w:rPr>
                <w:rFonts w:ascii="Comic Sans MS" w:hAnsi="Comic Sans MS"/>
              </w:rPr>
              <w:t>Always be prepared to explain actions and accept that all physical contact be open to scrutiny.</w:t>
            </w:r>
          </w:p>
          <w:p w14:paraId="0F2A5905" w14:textId="77777777" w:rsidR="00F329E3" w:rsidRPr="001421E6" w:rsidRDefault="00F329E3" w:rsidP="00F329E3">
            <w:pPr>
              <w:numPr>
                <w:ilvl w:val="0"/>
                <w:numId w:val="14"/>
              </w:numPr>
              <w:rPr>
                <w:rFonts w:ascii="Comic Sans MS" w:hAnsi="Comic Sans MS"/>
              </w:rPr>
            </w:pPr>
            <w:r w:rsidRPr="001421E6">
              <w:rPr>
                <w:rFonts w:ascii="Comic Sans MS" w:hAnsi="Comic Sans MS"/>
              </w:rPr>
              <w:t>Never indulge in horseplay, tickling or fun fights.</w:t>
            </w:r>
          </w:p>
          <w:p w14:paraId="66A5D2B5" w14:textId="77777777" w:rsidR="00F329E3" w:rsidRPr="001421E6" w:rsidRDefault="00F329E3" w:rsidP="005B1AD2">
            <w:pPr>
              <w:rPr>
                <w:rFonts w:ascii="Comic Sans MS" w:hAnsi="Comic Sans MS"/>
              </w:rPr>
            </w:pPr>
          </w:p>
          <w:p w14:paraId="029144F2" w14:textId="77777777" w:rsidR="00F329E3" w:rsidRPr="001421E6" w:rsidRDefault="00F329E3" w:rsidP="005B1AD2">
            <w:pPr>
              <w:rPr>
                <w:rFonts w:ascii="Comic Sans MS" w:hAnsi="Comic Sans MS"/>
              </w:rPr>
            </w:pPr>
            <w:r w:rsidRPr="001421E6">
              <w:rPr>
                <w:rFonts w:ascii="Comic Sans MS" w:hAnsi="Comic Sans MS"/>
              </w:rPr>
              <w:t>Considerations should be made to children for whom touching is particularly unwelcome for example:</w:t>
            </w:r>
          </w:p>
          <w:p w14:paraId="1A0EAD91" w14:textId="77777777" w:rsidR="00F329E3" w:rsidRPr="001421E6" w:rsidRDefault="00F329E3" w:rsidP="00F329E3">
            <w:pPr>
              <w:numPr>
                <w:ilvl w:val="0"/>
                <w:numId w:val="15"/>
              </w:numPr>
              <w:rPr>
                <w:rFonts w:ascii="Comic Sans MS" w:hAnsi="Comic Sans MS"/>
              </w:rPr>
            </w:pPr>
            <w:r w:rsidRPr="001421E6">
              <w:rPr>
                <w:rFonts w:ascii="Comic Sans MS" w:hAnsi="Comic Sans MS"/>
              </w:rPr>
              <w:t>Some children may be particularly sensitive to physical contact because of their cultural background, because they have been abused or because of a medical condition.</w:t>
            </w:r>
          </w:p>
          <w:p w14:paraId="40254941" w14:textId="77777777" w:rsidR="00F329E3" w:rsidRPr="001421E6" w:rsidRDefault="00F329E3" w:rsidP="005B1AD2">
            <w:pPr>
              <w:rPr>
                <w:rFonts w:ascii="Comic Sans MS" w:hAnsi="Comic Sans MS"/>
              </w:rPr>
            </w:pPr>
          </w:p>
          <w:p w14:paraId="71780838" w14:textId="77777777" w:rsidR="00F329E3" w:rsidRPr="001421E6" w:rsidRDefault="00F329E3" w:rsidP="005B1AD2">
            <w:pPr>
              <w:rPr>
                <w:rFonts w:ascii="Comic Sans MS" w:hAnsi="Comic Sans MS"/>
              </w:rPr>
            </w:pPr>
            <w:r w:rsidRPr="001421E6">
              <w:rPr>
                <w:rFonts w:ascii="Comic Sans MS" w:hAnsi="Comic Sans MS"/>
              </w:rPr>
              <w:t>Touching children, including well-intentioned gestures such as putting a hand on a shoulder can, if repeated regularly, lead to serious questions being raised.  As a general principle, staff must not make gratuitous physical contact with their pupils.  It is particularly unwise to attribute touching to their teaching style or as a way of relating to pupils.  Teachers and other staff do, however, have the right to use reasonable physical force to restrain pupils in certain circumstances.</w:t>
            </w:r>
          </w:p>
          <w:p w14:paraId="24E042BC" w14:textId="77777777" w:rsidR="00F329E3" w:rsidRPr="001421E6" w:rsidRDefault="00F329E3" w:rsidP="005B1AD2">
            <w:pPr>
              <w:rPr>
                <w:rFonts w:ascii="Comic Sans MS" w:hAnsi="Comic Sans MS"/>
              </w:rPr>
            </w:pPr>
          </w:p>
          <w:p w14:paraId="4A6CD979" w14:textId="77777777" w:rsidR="00F329E3" w:rsidRPr="001421E6" w:rsidRDefault="00F329E3" w:rsidP="005B1AD2">
            <w:pPr>
              <w:rPr>
                <w:rFonts w:ascii="Comic Sans MS" w:hAnsi="Comic Sans MS"/>
              </w:rPr>
            </w:pPr>
            <w:r w:rsidRPr="001421E6">
              <w:rPr>
                <w:rFonts w:ascii="Comic Sans MS" w:hAnsi="Comic Sans MS"/>
              </w:rPr>
              <w:t xml:space="preserve">Any form of physical punishment of pupils is unlawful as is any form of physical response to misbehavior </w:t>
            </w:r>
            <w:r w:rsidRPr="001421E6">
              <w:rPr>
                <w:rFonts w:ascii="Comic Sans MS" w:hAnsi="Comic Sans MS"/>
                <w:b/>
              </w:rPr>
              <w:t>unless it is by way of restraint</w:t>
            </w:r>
            <w:r w:rsidRPr="001421E6">
              <w:rPr>
                <w:rFonts w:ascii="Comic Sans MS" w:hAnsi="Comic Sans MS"/>
              </w:rPr>
              <w:t>.  It is particularly important that staff understand this both to protect their own position and the overall reputation of the school.</w:t>
            </w:r>
          </w:p>
          <w:p w14:paraId="4CDFD31E" w14:textId="77777777" w:rsidR="00F329E3" w:rsidRPr="001421E6" w:rsidRDefault="00F329E3" w:rsidP="005B1AD2">
            <w:pPr>
              <w:rPr>
                <w:rFonts w:ascii="Comic Sans MS" w:hAnsi="Comic Sans MS"/>
              </w:rPr>
            </w:pPr>
          </w:p>
          <w:p w14:paraId="41B30FC6" w14:textId="77777777" w:rsidR="00F329E3" w:rsidRPr="00D1000F" w:rsidRDefault="00F329E3" w:rsidP="005B1AD2">
            <w:pPr>
              <w:rPr>
                <w:rFonts w:ascii="Comic Sans MS" w:hAnsi="Comic Sans MS"/>
              </w:rPr>
            </w:pPr>
            <w:r w:rsidRPr="001421E6">
              <w:rPr>
                <w:rFonts w:ascii="Comic Sans MS" w:hAnsi="Comic Sans MS"/>
              </w:rPr>
              <w:t>Some staff are likely to come into physical contact with children from time to time in the course of their duties.  Staff should be aware of the limits within which such contact should properly take place and the possibility of such contact being misinterpreted.</w:t>
            </w:r>
          </w:p>
        </w:tc>
      </w:tr>
    </w:tbl>
    <w:p w14:paraId="7648CB40" w14:textId="77777777" w:rsidR="0079727C" w:rsidRPr="00D1000F" w:rsidRDefault="0079727C" w:rsidP="0079727C">
      <w:pPr>
        <w:ind w:right="-46"/>
        <w:jc w:val="both"/>
        <w:rPr>
          <w:rFonts w:ascii="Comic Sans MS" w:hAnsi="Comic Sans MS" w:cstheme="majorHAnsi"/>
          <w:sz w:val="22"/>
          <w:szCs w:val="22"/>
        </w:rPr>
      </w:pPr>
    </w:p>
    <w:p w14:paraId="39893DFA" w14:textId="77777777" w:rsidR="00CE1BE9" w:rsidRDefault="00CE1BE9">
      <w:pPr>
        <w:spacing w:after="160" w:line="259" w:lineRule="auto"/>
        <w:rPr>
          <w:rFonts w:ascii="Comic Sans MS" w:hAnsi="Comic Sans MS" w:cstheme="majorHAnsi"/>
          <w:b/>
          <w:sz w:val="24"/>
          <w:szCs w:val="22"/>
        </w:rPr>
      </w:pPr>
      <w:r>
        <w:rPr>
          <w:rFonts w:ascii="Comic Sans MS" w:hAnsi="Comic Sans MS" w:cstheme="majorHAnsi"/>
          <w:b/>
          <w:sz w:val="24"/>
          <w:szCs w:val="22"/>
        </w:rPr>
        <w:br w:type="page"/>
      </w:r>
    </w:p>
    <w:p w14:paraId="61AA4A89" w14:textId="1C6DC0C6" w:rsidR="0079727C" w:rsidRPr="00D1000F" w:rsidRDefault="0079727C" w:rsidP="0079727C">
      <w:pPr>
        <w:ind w:right="-46"/>
        <w:jc w:val="both"/>
        <w:rPr>
          <w:rFonts w:ascii="Comic Sans MS" w:hAnsi="Comic Sans MS" w:cstheme="majorHAnsi"/>
          <w:b/>
          <w:sz w:val="24"/>
          <w:szCs w:val="22"/>
        </w:rPr>
      </w:pPr>
      <w:r w:rsidRPr="00D1000F">
        <w:rPr>
          <w:rFonts w:ascii="Comic Sans MS" w:hAnsi="Comic Sans MS" w:cstheme="majorHAnsi"/>
          <w:b/>
          <w:sz w:val="24"/>
          <w:szCs w:val="22"/>
        </w:rPr>
        <w:lastRenderedPageBreak/>
        <w:t>Never:</w:t>
      </w:r>
    </w:p>
    <w:p w14:paraId="0D364D57" w14:textId="77777777" w:rsidR="0079727C" w:rsidRPr="001421E6" w:rsidRDefault="0079727C" w:rsidP="00EB35B8">
      <w:pPr>
        <w:pStyle w:val="ListParagraph"/>
        <w:numPr>
          <w:ilvl w:val="0"/>
          <w:numId w:val="11"/>
        </w:numPr>
        <w:ind w:left="284" w:right="-46" w:hanging="284"/>
        <w:jc w:val="both"/>
        <w:rPr>
          <w:rFonts w:ascii="Comic Sans MS" w:hAnsi="Comic Sans MS" w:cstheme="majorHAnsi"/>
          <w:sz w:val="22"/>
          <w:szCs w:val="22"/>
        </w:rPr>
      </w:pPr>
      <w:r w:rsidRPr="001421E6">
        <w:rPr>
          <w:rFonts w:ascii="Comic Sans MS" w:hAnsi="Comic Sans MS" w:cstheme="majorHAnsi"/>
          <w:sz w:val="22"/>
          <w:szCs w:val="22"/>
        </w:rPr>
        <w:t xml:space="preserve">Act in a way both at work and/or in your personal life </w:t>
      </w:r>
      <w:r w:rsidR="006B5788" w:rsidRPr="001421E6">
        <w:rPr>
          <w:rFonts w:ascii="Comic Sans MS" w:hAnsi="Comic Sans MS" w:cstheme="majorHAnsi"/>
          <w:sz w:val="22"/>
          <w:szCs w:val="22"/>
        </w:rPr>
        <w:t xml:space="preserve">(including online) </w:t>
      </w:r>
      <w:r w:rsidRPr="001421E6">
        <w:rPr>
          <w:rFonts w:ascii="Comic Sans MS" w:hAnsi="Comic Sans MS" w:cstheme="majorHAnsi"/>
          <w:sz w:val="22"/>
          <w:szCs w:val="22"/>
        </w:rPr>
        <w:t xml:space="preserve">that brings yourself, school or the teaching profession into disrepute. </w:t>
      </w:r>
    </w:p>
    <w:p w14:paraId="7741BB9F" w14:textId="60F02BF6" w:rsidR="0079727C" w:rsidRPr="001421E6" w:rsidRDefault="0079727C" w:rsidP="00EB35B8">
      <w:pPr>
        <w:numPr>
          <w:ilvl w:val="0"/>
          <w:numId w:val="10"/>
        </w:numPr>
        <w:ind w:left="284" w:right="-46" w:hanging="284"/>
        <w:jc w:val="both"/>
        <w:rPr>
          <w:rFonts w:ascii="Comic Sans MS" w:hAnsi="Comic Sans MS" w:cstheme="majorHAnsi"/>
          <w:sz w:val="22"/>
          <w:szCs w:val="22"/>
        </w:rPr>
      </w:pPr>
      <w:r w:rsidRPr="001421E6">
        <w:rPr>
          <w:rFonts w:ascii="Comic Sans MS" w:hAnsi="Comic Sans MS" w:cstheme="majorHAnsi"/>
          <w:sz w:val="22"/>
          <w:szCs w:val="22"/>
        </w:rPr>
        <w:t xml:space="preserve">Make, encourage or ignore others, making personal comments which scapegoat, demean or humiliate any member of the school community including ignoring any form of </w:t>
      </w:r>
      <w:r w:rsidR="00221035" w:rsidRPr="001421E6">
        <w:rPr>
          <w:rFonts w:ascii="Comic Sans MS" w:hAnsi="Comic Sans MS" w:cstheme="majorHAnsi"/>
          <w:sz w:val="22"/>
          <w:szCs w:val="22"/>
        </w:rPr>
        <w:t xml:space="preserve">child on child </w:t>
      </w:r>
      <w:r w:rsidRPr="001421E6">
        <w:rPr>
          <w:rFonts w:ascii="Comic Sans MS" w:hAnsi="Comic Sans MS" w:cstheme="majorHAnsi"/>
          <w:sz w:val="22"/>
          <w:szCs w:val="22"/>
        </w:rPr>
        <w:t>abuse.</w:t>
      </w:r>
    </w:p>
    <w:p w14:paraId="2FC7CBBB" w14:textId="345CC008" w:rsidR="0079727C" w:rsidRPr="001421E6" w:rsidRDefault="0079727C" w:rsidP="00EB35B8">
      <w:pPr>
        <w:numPr>
          <w:ilvl w:val="0"/>
          <w:numId w:val="10"/>
        </w:numPr>
        <w:ind w:left="284" w:right="-46" w:hanging="284"/>
        <w:jc w:val="both"/>
        <w:rPr>
          <w:rFonts w:ascii="Comic Sans MS" w:hAnsi="Comic Sans MS" w:cstheme="majorHAnsi"/>
          <w:sz w:val="22"/>
          <w:szCs w:val="22"/>
        </w:rPr>
      </w:pPr>
      <w:r w:rsidRPr="001421E6">
        <w:rPr>
          <w:rFonts w:ascii="Comic Sans MS" w:hAnsi="Comic Sans MS" w:cstheme="majorHAnsi"/>
          <w:sz w:val="22"/>
          <w:szCs w:val="22"/>
        </w:rPr>
        <w:t xml:space="preserve">Use your position to intimidate, bully, humiliate, coerce or undermine </w:t>
      </w:r>
      <w:r w:rsidRPr="001421E6">
        <w:rPr>
          <w:rFonts w:ascii="Comic Sans MS" w:hAnsi="Comic Sans MS" w:cstheme="majorHAnsi"/>
          <w:b/>
          <w:sz w:val="22"/>
          <w:szCs w:val="22"/>
        </w:rPr>
        <w:t>any</w:t>
      </w:r>
      <w:r w:rsidRPr="001421E6">
        <w:rPr>
          <w:rFonts w:ascii="Comic Sans MS" w:hAnsi="Comic Sans MS" w:cstheme="majorHAnsi"/>
          <w:sz w:val="22"/>
          <w:szCs w:val="22"/>
        </w:rPr>
        <w:t xml:space="preserve"> member of the school community</w:t>
      </w:r>
      <w:r w:rsidR="00F329E3" w:rsidRPr="001421E6">
        <w:rPr>
          <w:rFonts w:ascii="Comic Sans MS" w:hAnsi="Comic Sans MS" w:cstheme="majorHAnsi"/>
          <w:sz w:val="22"/>
          <w:szCs w:val="22"/>
        </w:rPr>
        <w:t xml:space="preserve"> (pupils, staff or wider community)</w:t>
      </w:r>
      <w:r w:rsidRPr="001421E6">
        <w:rPr>
          <w:rFonts w:ascii="Comic Sans MS" w:hAnsi="Comic Sans MS" w:cstheme="majorHAnsi"/>
          <w:sz w:val="22"/>
          <w:szCs w:val="22"/>
        </w:rPr>
        <w:t>. This includes shouting in anger and aggressively to punish them rather than raising your voice to be heard or avoid danger.</w:t>
      </w:r>
    </w:p>
    <w:p w14:paraId="58D867CB" w14:textId="77777777" w:rsidR="00D1000F" w:rsidRPr="001421E6" w:rsidRDefault="00D1000F" w:rsidP="00D1000F">
      <w:pPr>
        <w:pStyle w:val="ListParagraph"/>
        <w:ind w:left="360"/>
        <w:rPr>
          <w:rFonts w:ascii="Comic Sans MS" w:hAnsi="Comic Sans MS"/>
        </w:rPr>
      </w:pPr>
    </w:p>
    <w:p w14:paraId="1F402731" w14:textId="5AF300E8" w:rsidR="00F329E3" w:rsidRPr="00CE1BE9" w:rsidRDefault="00F329E3" w:rsidP="00D1000F">
      <w:pPr>
        <w:pStyle w:val="ListParagraph"/>
        <w:ind w:left="360"/>
        <w:rPr>
          <w:rFonts w:ascii="Comic Sans MS" w:hAnsi="Comic Sans MS"/>
          <w:b/>
          <w:bCs/>
          <w:sz w:val="22"/>
          <w:szCs w:val="22"/>
        </w:rPr>
      </w:pPr>
      <w:bookmarkStart w:id="2" w:name="_Hlk202271973"/>
      <w:r w:rsidRPr="00CE1BE9">
        <w:rPr>
          <w:rFonts w:ascii="Comic Sans MS" w:hAnsi="Comic Sans MS"/>
          <w:b/>
          <w:bCs/>
          <w:sz w:val="22"/>
          <w:szCs w:val="22"/>
        </w:rPr>
        <w:t>When we speak to others</w:t>
      </w:r>
      <w:r w:rsidR="00CF3DFB" w:rsidRPr="00CE1BE9">
        <w:rPr>
          <w:rFonts w:ascii="Comic Sans MS" w:hAnsi="Comic Sans MS"/>
          <w:b/>
          <w:bCs/>
          <w:sz w:val="22"/>
          <w:szCs w:val="22"/>
        </w:rPr>
        <w:t xml:space="preserve"> (staff and </w:t>
      </w:r>
      <w:proofErr w:type="gramStart"/>
      <w:r w:rsidR="00CF3DFB" w:rsidRPr="00CE1BE9">
        <w:rPr>
          <w:rFonts w:ascii="Comic Sans MS" w:hAnsi="Comic Sans MS"/>
          <w:b/>
          <w:bCs/>
          <w:sz w:val="22"/>
          <w:szCs w:val="22"/>
        </w:rPr>
        <w:t xml:space="preserve">pupils) </w:t>
      </w:r>
      <w:r w:rsidRPr="00CE1BE9">
        <w:rPr>
          <w:rFonts w:ascii="Comic Sans MS" w:hAnsi="Comic Sans MS"/>
          <w:b/>
          <w:bCs/>
          <w:sz w:val="22"/>
          <w:szCs w:val="22"/>
        </w:rPr>
        <w:t xml:space="preserve"> we</w:t>
      </w:r>
      <w:proofErr w:type="gramEnd"/>
      <w:r w:rsidRPr="00CE1BE9">
        <w:rPr>
          <w:rFonts w:ascii="Comic Sans MS" w:hAnsi="Comic Sans MS"/>
          <w:b/>
          <w:bCs/>
          <w:sz w:val="22"/>
          <w:szCs w:val="22"/>
        </w:rPr>
        <w:t xml:space="preserve"> must always </w:t>
      </w:r>
    </w:p>
    <w:p w14:paraId="59CCE202" w14:textId="34759E21" w:rsidR="00F329E3" w:rsidRPr="00CE1BE9" w:rsidRDefault="00F329E3" w:rsidP="00CE1BE9">
      <w:pPr>
        <w:pStyle w:val="ListParagraph"/>
        <w:numPr>
          <w:ilvl w:val="0"/>
          <w:numId w:val="20"/>
        </w:numPr>
        <w:rPr>
          <w:rFonts w:ascii="Comic Sans MS" w:hAnsi="Comic Sans MS"/>
          <w:sz w:val="22"/>
          <w:szCs w:val="22"/>
        </w:rPr>
      </w:pPr>
      <w:r w:rsidRPr="00CE1BE9">
        <w:rPr>
          <w:rFonts w:ascii="Comic Sans MS" w:hAnsi="Comic Sans MS"/>
          <w:sz w:val="22"/>
          <w:szCs w:val="22"/>
        </w:rPr>
        <w:t>Use a positive statement rather than a negative one.</w:t>
      </w:r>
    </w:p>
    <w:p w14:paraId="24074F8E" w14:textId="77777777" w:rsidR="00F329E3" w:rsidRPr="00CE1BE9" w:rsidRDefault="00F329E3" w:rsidP="00CE1BE9">
      <w:pPr>
        <w:pStyle w:val="ListParagraph"/>
        <w:numPr>
          <w:ilvl w:val="0"/>
          <w:numId w:val="20"/>
        </w:numPr>
        <w:rPr>
          <w:rFonts w:ascii="Comic Sans MS" w:hAnsi="Comic Sans MS"/>
          <w:b/>
          <w:sz w:val="22"/>
          <w:szCs w:val="22"/>
        </w:rPr>
      </w:pPr>
      <w:r w:rsidRPr="00CE1BE9">
        <w:rPr>
          <w:rFonts w:ascii="Comic Sans MS" w:hAnsi="Comic Sans MS"/>
          <w:sz w:val="22"/>
          <w:szCs w:val="22"/>
        </w:rPr>
        <w:t>Use a calm tone of voice at all times.</w:t>
      </w:r>
    </w:p>
    <w:p w14:paraId="4783B27B" w14:textId="77777777" w:rsidR="00F329E3" w:rsidRPr="00CE1BE9" w:rsidRDefault="00F329E3" w:rsidP="00CE1BE9">
      <w:pPr>
        <w:pStyle w:val="ListParagraph"/>
        <w:numPr>
          <w:ilvl w:val="0"/>
          <w:numId w:val="20"/>
        </w:numPr>
        <w:rPr>
          <w:rFonts w:ascii="Comic Sans MS" w:hAnsi="Comic Sans MS"/>
          <w:b/>
          <w:sz w:val="22"/>
          <w:szCs w:val="22"/>
        </w:rPr>
      </w:pPr>
      <w:r w:rsidRPr="00CE1BE9">
        <w:rPr>
          <w:rFonts w:ascii="Comic Sans MS" w:hAnsi="Comic Sans MS"/>
          <w:sz w:val="22"/>
          <w:szCs w:val="22"/>
        </w:rPr>
        <w:t>Avoid using sarcastic words or phrases as these demean others.</w:t>
      </w:r>
    </w:p>
    <w:p w14:paraId="226305DB" w14:textId="77777777" w:rsidR="00F329E3" w:rsidRPr="00CE1BE9" w:rsidRDefault="00F329E3" w:rsidP="00CE1BE9">
      <w:pPr>
        <w:pStyle w:val="ListParagraph"/>
        <w:numPr>
          <w:ilvl w:val="0"/>
          <w:numId w:val="20"/>
        </w:numPr>
        <w:rPr>
          <w:rFonts w:ascii="Comic Sans MS" w:hAnsi="Comic Sans MS"/>
          <w:b/>
          <w:sz w:val="22"/>
          <w:szCs w:val="22"/>
        </w:rPr>
      </w:pPr>
      <w:r w:rsidRPr="00CE1BE9">
        <w:rPr>
          <w:rFonts w:ascii="Comic Sans MS" w:hAnsi="Comic Sans MS"/>
          <w:sz w:val="22"/>
          <w:szCs w:val="22"/>
        </w:rPr>
        <w:t>Speak respectfully to other adults at all times, even if we disagree with them.</w:t>
      </w:r>
    </w:p>
    <w:p w14:paraId="4BE46EFC" w14:textId="6C519615" w:rsidR="00F329E3" w:rsidRPr="00CE1BE9" w:rsidRDefault="00F329E3" w:rsidP="00CE1BE9">
      <w:pPr>
        <w:pStyle w:val="ListParagraph"/>
        <w:numPr>
          <w:ilvl w:val="0"/>
          <w:numId w:val="20"/>
        </w:numPr>
        <w:rPr>
          <w:rFonts w:ascii="Comic Sans MS" w:hAnsi="Comic Sans MS"/>
          <w:sz w:val="22"/>
          <w:szCs w:val="22"/>
        </w:rPr>
      </w:pPr>
      <w:r w:rsidRPr="00CE1BE9">
        <w:rPr>
          <w:rFonts w:ascii="Comic Sans MS" w:hAnsi="Comic Sans MS"/>
          <w:sz w:val="22"/>
          <w:szCs w:val="22"/>
        </w:rPr>
        <w:t>Demonstrate through our conversation with children and adults and by our responses that prejudicial attitudes are never acceptable.</w:t>
      </w:r>
    </w:p>
    <w:p w14:paraId="02C39B97" w14:textId="30BD8BC0" w:rsidR="002652A0" w:rsidRPr="00CE1BE9" w:rsidRDefault="002652A0" w:rsidP="00CE1BE9">
      <w:pPr>
        <w:pStyle w:val="ListParagraph"/>
        <w:numPr>
          <w:ilvl w:val="0"/>
          <w:numId w:val="20"/>
        </w:numPr>
        <w:rPr>
          <w:rFonts w:asciiTheme="minorHAnsi" w:hAnsiTheme="minorHAnsi" w:cstheme="minorHAnsi"/>
          <w:sz w:val="22"/>
          <w:szCs w:val="22"/>
        </w:rPr>
      </w:pPr>
      <w:r w:rsidRPr="00CE1BE9">
        <w:rPr>
          <w:rFonts w:asciiTheme="minorHAnsi" w:hAnsiTheme="minorHAnsi" w:cstheme="minorHAnsi"/>
          <w:sz w:val="22"/>
          <w:szCs w:val="22"/>
        </w:rPr>
        <w:t>W</w:t>
      </w:r>
      <w:r w:rsidRPr="00CE1BE9">
        <w:rPr>
          <w:rFonts w:ascii="Comic Sans MS" w:hAnsi="Comic Sans MS" w:cstheme="minorHAnsi"/>
          <w:sz w:val="22"/>
          <w:szCs w:val="22"/>
        </w:rPr>
        <w:t>here an individual feels they have been treated inappropriately they should, wherever possible, speak to the other person(s). They should describe the behaviour which they find inappropriate, explain how this behaviour makes them feel and ask for this to stop</w:t>
      </w:r>
      <w:r w:rsidRPr="00CE1BE9">
        <w:rPr>
          <w:rFonts w:asciiTheme="minorHAnsi" w:hAnsiTheme="minorHAnsi" w:cstheme="minorHAnsi"/>
          <w:sz w:val="22"/>
          <w:szCs w:val="22"/>
        </w:rPr>
        <w:t>.</w:t>
      </w:r>
    </w:p>
    <w:bookmarkEnd w:id="2"/>
    <w:p w14:paraId="4782BFD7" w14:textId="1B346178" w:rsidR="00D1000F" w:rsidRDefault="00D1000F" w:rsidP="002652A0">
      <w:pPr>
        <w:pStyle w:val="ListParagraph"/>
        <w:rPr>
          <w:rFonts w:ascii="Comic Sans MS" w:hAnsi="Comic Sans MS"/>
        </w:rPr>
      </w:pPr>
    </w:p>
    <w:p w14:paraId="1EDFA046" w14:textId="77777777" w:rsidR="0079727C" w:rsidRPr="001421E6" w:rsidRDefault="0079727C" w:rsidP="00EB35B8">
      <w:pPr>
        <w:numPr>
          <w:ilvl w:val="0"/>
          <w:numId w:val="10"/>
        </w:numPr>
        <w:ind w:left="284" w:right="-46" w:hanging="284"/>
        <w:jc w:val="both"/>
        <w:rPr>
          <w:rFonts w:ascii="Comic Sans MS" w:hAnsi="Comic Sans MS" w:cstheme="majorHAnsi"/>
          <w:sz w:val="22"/>
          <w:szCs w:val="22"/>
        </w:rPr>
      </w:pPr>
      <w:r w:rsidRPr="001421E6">
        <w:rPr>
          <w:rFonts w:ascii="Comic Sans MS" w:hAnsi="Comic Sans MS" w:cstheme="majorHAnsi"/>
          <w:sz w:val="22"/>
          <w:szCs w:val="22"/>
        </w:rPr>
        <w:t>Undermine fundamental British values including democracy, rule of law, individual liberty and mutual respect, and tolerance for those with different faiths, beliefs or from different cultures.</w:t>
      </w:r>
    </w:p>
    <w:p w14:paraId="04146105" w14:textId="77777777" w:rsidR="0079727C" w:rsidRPr="00D1000F" w:rsidRDefault="0079727C" w:rsidP="00EB35B8">
      <w:pPr>
        <w:numPr>
          <w:ilvl w:val="0"/>
          <w:numId w:val="10"/>
        </w:numPr>
        <w:ind w:left="284" w:right="-46" w:hanging="284"/>
        <w:jc w:val="both"/>
        <w:rPr>
          <w:rFonts w:ascii="Comic Sans MS" w:hAnsi="Comic Sans MS" w:cstheme="majorHAnsi"/>
          <w:sz w:val="22"/>
          <w:szCs w:val="22"/>
        </w:rPr>
      </w:pPr>
      <w:r w:rsidRPr="001421E6">
        <w:rPr>
          <w:rFonts w:ascii="Comic Sans MS" w:hAnsi="Comic Sans MS" w:cstheme="majorHAnsi"/>
          <w:sz w:val="22"/>
          <w:szCs w:val="22"/>
        </w:rPr>
        <w:t xml:space="preserve">Develop ‘personal’ or sexual relationships with children and young people, including making sexual remarks or having inappropriate sexual banter. In addition, the Sexual Offences Act 2003 makes it clear that </w:t>
      </w:r>
      <w:r w:rsidRPr="001421E6">
        <w:rPr>
          <w:rFonts w:ascii="Comic Sans MS" w:hAnsi="Comic Sans MS" w:cstheme="majorHAnsi"/>
          <w:sz w:val="22"/>
          <w:szCs w:val="22"/>
          <w:u w:val="single"/>
        </w:rPr>
        <w:t>all</w:t>
      </w:r>
      <w:r w:rsidRPr="001421E6">
        <w:rPr>
          <w:rFonts w:ascii="Comic Sans MS" w:hAnsi="Comic Sans MS" w:cstheme="majorHAnsi"/>
          <w:sz w:val="22"/>
          <w:szCs w:val="22"/>
        </w:rPr>
        <w:t xml:space="preserve"> members of staff are in a position of trust</w:t>
      </w:r>
      <w:r w:rsidRPr="00D1000F">
        <w:rPr>
          <w:rFonts w:ascii="Comic Sans MS" w:hAnsi="Comic Sans MS" w:cstheme="majorHAnsi"/>
          <w:sz w:val="22"/>
          <w:szCs w:val="22"/>
        </w:rPr>
        <w:t xml:space="preserve"> and would therefore be committing a criminal offence to have a sexual relationship with a young person in full time education/below the age of 18, even if that pupil is over the age of consent. </w:t>
      </w:r>
    </w:p>
    <w:p w14:paraId="1CDAAA27" w14:textId="77777777" w:rsidR="0079727C" w:rsidRPr="00D1000F" w:rsidRDefault="0079727C" w:rsidP="00EB35B8">
      <w:pPr>
        <w:numPr>
          <w:ilvl w:val="0"/>
          <w:numId w:val="10"/>
        </w:numPr>
        <w:ind w:left="284" w:right="-46" w:hanging="284"/>
        <w:jc w:val="both"/>
        <w:rPr>
          <w:rFonts w:ascii="Comic Sans MS" w:hAnsi="Comic Sans MS" w:cstheme="majorHAnsi"/>
          <w:sz w:val="22"/>
          <w:szCs w:val="22"/>
        </w:rPr>
      </w:pPr>
      <w:r w:rsidRPr="00D1000F">
        <w:rPr>
          <w:rFonts w:ascii="Comic Sans MS" w:hAnsi="Comic Sans MS" w:cstheme="majorHAnsi"/>
          <w:sz w:val="22"/>
          <w:szCs w:val="22"/>
        </w:rPr>
        <w:t>Engage in inappropriate conversations with students or share inappropriate personal information about yourself or others.</w:t>
      </w:r>
    </w:p>
    <w:p w14:paraId="0BBE4987" w14:textId="77777777" w:rsidR="0079727C" w:rsidRPr="00D1000F" w:rsidRDefault="0079727C" w:rsidP="00EB35B8">
      <w:pPr>
        <w:numPr>
          <w:ilvl w:val="0"/>
          <w:numId w:val="10"/>
        </w:numPr>
        <w:ind w:left="284" w:right="-46" w:hanging="284"/>
        <w:jc w:val="both"/>
        <w:rPr>
          <w:rFonts w:ascii="Comic Sans MS" w:hAnsi="Comic Sans MS" w:cstheme="majorHAnsi"/>
          <w:sz w:val="22"/>
          <w:szCs w:val="22"/>
        </w:rPr>
      </w:pPr>
      <w:r w:rsidRPr="00D1000F">
        <w:rPr>
          <w:rFonts w:ascii="Comic Sans MS" w:hAnsi="Comic Sans MS" w:cstheme="majorHAnsi"/>
          <w:sz w:val="22"/>
          <w:szCs w:val="22"/>
        </w:rPr>
        <w:t>Discriminate favourably or unfavourably towards a child.</w:t>
      </w:r>
    </w:p>
    <w:p w14:paraId="1E176BBB" w14:textId="75DC70DB" w:rsidR="0079727C" w:rsidRPr="00D1000F" w:rsidRDefault="0079727C" w:rsidP="00EB35B8">
      <w:pPr>
        <w:numPr>
          <w:ilvl w:val="0"/>
          <w:numId w:val="10"/>
        </w:numPr>
        <w:ind w:left="284" w:right="-46" w:hanging="284"/>
        <w:jc w:val="both"/>
        <w:rPr>
          <w:rFonts w:ascii="Comic Sans MS" w:hAnsi="Comic Sans MS" w:cstheme="majorHAnsi"/>
          <w:sz w:val="22"/>
          <w:szCs w:val="22"/>
        </w:rPr>
      </w:pPr>
      <w:r w:rsidRPr="00D1000F">
        <w:rPr>
          <w:rFonts w:ascii="Comic Sans MS" w:hAnsi="Comic Sans MS" w:cstheme="majorHAnsi"/>
          <w:sz w:val="22"/>
          <w:szCs w:val="22"/>
        </w:rPr>
        <w:t xml:space="preserve">Give personal contact details to pupils or communicate outside of school using social networks, email, text, </w:t>
      </w:r>
      <w:r w:rsidR="00BF5EB0" w:rsidRPr="00D1000F">
        <w:rPr>
          <w:rFonts w:ascii="Comic Sans MS" w:hAnsi="Comic Sans MS" w:cstheme="majorHAnsi"/>
          <w:sz w:val="22"/>
          <w:szCs w:val="22"/>
        </w:rPr>
        <w:t>WhatsApp</w:t>
      </w:r>
      <w:r w:rsidRPr="00D1000F">
        <w:rPr>
          <w:rFonts w:ascii="Comic Sans MS" w:hAnsi="Comic Sans MS" w:cstheme="majorHAnsi"/>
          <w:sz w:val="22"/>
          <w:szCs w:val="22"/>
        </w:rPr>
        <w:t>, etc. or meet a young person out of school unless part of a planned school activity with the knowledge of your Line Manager.</w:t>
      </w:r>
    </w:p>
    <w:p w14:paraId="038C9471" w14:textId="77777777" w:rsidR="0079727C" w:rsidRPr="001421E6" w:rsidRDefault="0079727C" w:rsidP="00EB35B8">
      <w:pPr>
        <w:numPr>
          <w:ilvl w:val="0"/>
          <w:numId w:val="10"/>
        </w:numPr>
        <w:ind w:left="284" w:right="-46" w:hanging="284"/>
        <w:jc w:val="both"/>
        <w:rPr>
          <w:rFonts w:ascii="Comic Sans MS" w:hAnsi="Comic Sans MS" w:cstheme="majorHAnsi"/>
          <w:sz w:val="22"/>
          <w:szCs w:val="22"/>
        </w:rPr>
      </w:pPr>
      <w:r w:rsidRPr="001421E6">
        <w:rPr>
          <w:rFonts w:ascii="Comic Sans MS" w:hAnsi="Comic Sans MS" w:cstheme="majorHAnsi"/>
          <w:sz w:val="22"/>
          <w:szCs w:val="22"/>
        </w:rPr>
        <w:t xml:space="preserve">Have conversations on social networking sites that make reference to children, parents or other colleagues at the school or be derogatory about the school. Never make any statements or post images on social networking sites that might cause someone to question your suitability to act as a role model to young people or bring your own or the school’s reputation into disrepute. You should never communicate with parents through social network sites and you are strongly advised to declare any existing friendships/relationships to your Line Manager.  </w:t>
      </w:r>
    </w:p>
    <w:p w14:paraId="43276CAC" w14:textId="7B2C360C" w:rsidR="0079727C" w:rsidRPr="001421E6" w:rsidRDefault="0079727C" w:rsidP="00EB35B8">
      <w:pPr>
        <w:numPr>
          <w:ilvl w:val="0"/>
          <w:numId w:val="10"/>
        </w:numPr>
        <w:ind w:left="284" w:right="-46" w:hanging="284"/>
        <w:jc w:val="both"/>
        <w:rPr>
          <w:rFonts w:ascii="Comic Sans MS" w:hAnsi="Comic Sans MS" w:cstheme="majorHAnsi"/>
          <w:sz w:val="22"/>
          <w:szCs w:val="22"/>
        </w:rPr>
      </w:pPr>
      <w:r w:rsidRPr="001421E6">
        <w:rPr>
          <w:rFonts w:ascii="Comic Sans MS" w:hAnsi="Comic Sans MS" w:cstheme="majorHAnsi"/>
          <w:sz w:val="22"/>
          <w:szCs w:val="22"/>
        </w:rPr>
        <w:lastRenderedPageBreak/>
        <w:t xml:space="preserve">Use personal equipment to photograph children (always use the school’s equipment) and ensure any photographs are only stored </w:t>
      </w:r>
      <w:r w:rsidR="00221035" w:rsidRPr="001421E6">
        <w:rPr>
          <w:rFonts w:ascii="Comic Sans MS" w:hAnsi="Comic Sans MS" w:cstheme="majorHAnsi"/>
          <w:sz w:val="22"/>
          <w:szCs w:val="22"/>
        </w:rPr>
        <w:t xml:space="preserve">in </w:t>
      </w:r>
      <w:r w:rsidRPr="001421E6">
        <w:rPr>
          <w:rFonts w:ascii="Comic Sans MS" w:hAnsi="Comic Sans MS" w:cstheme="majorHAnsi"/>
          <w:sz w:val="22"/>
          <w:szCs w:val="22"/>
        </w:rPr>
        <w:t>the designated secure place on the school’s network and not on portable equipment.</w:t>
      </w:r>
    </w:p>
    <w:p w14:paraId="5A80D01C" w14:textId="68C89ED5" w:rsidR="0079727C" w:rsidRPr="001421E6" w:rsidRDefault="006B5788" w:rsidP="00EB35B8">
      <w:pPr>
        <w:numPr>
          <w:ilvl w:val="0"/>
          <w:numId w:val="10"/>
        </w:numPr>
        <w:ind w:left="284" w:right="-46" w:hanging="284"/>
        <w:jc w:val="both"/>
        <w:rPr>
          <w:rFonts w:ascii="Comic Sans MS" w:hAnsi="Comic Sans MS" w:cstheme="majorHAnsi"/>
          <w:sz w:val="22"/>
          <w:szCs w:val="22"/>
        </w:rPr>
      </w:pPr>
      <w:r w:rsidRPr="001421E6">
        <w:rPr>
          <w:rFonts w:ascii="Comic Sans MS" w:hAnsi="Comic Sans MS" w:cstheme="majorHAnsi"/>
          <w:sz w:val="22"/>
          <w:szCs w:val="22"/>
        </w:rPr>
        <w:t>P</w:t>
      </w:r>
      <w:r w:rsidR="0079727C" w:rsidRPr="001421E6">
        <w:rPr>
          <w:rFonts w:ascii="Comic Sans MS" w:hAnsi="Comic Sans MS" w:cstheme="majorHAnsi"/>
          <w:sz w:val="22"/>
          <w:szCs w:val="22"/>
        </w:rPr>
        <w:t>ost on the school’s website or social media accounts any photographs of children without their consent. (Some children may be put at risk by their whereabouts being made public)</w:t>
      </w:r>
    </w:p>
    <w:p w14:paraId="1ABCA2E8" w14:textId="326944BF" w:rsidR="0079727C" w:rsidRPr="001421E6" w:rsidRDefault="0079727C" w:rsidP="00EB35B8">
      <w:pPr>
        <w:numPr>
          <w:ilvl w:val="0"/>
          <w:numId w:val="10"/>
        </w:numPr>
        <w:ind w:left="284" w:right="-46" w:hanging="284"/>
        <w:jc w:val="both"/>
        <w:rPr>
          <w:rFonts w:ascii="Comic Sans MS" w:hAnsi="Comic Sans MS" w:cstheme="majorHAnsi"/>
          <w:color w:val="auto"/>
          <w:sz w:val="22"/>
          <w:szCs w:val="22"/>
        </w:rPr>
      </w:pPr>
      <w:r w:rsidRPr="001421E6">
        <w:rPr>
          <w:rFonts w:ascii="Comic Sans MS" w:hAnsi="Comic Sans MS" w:cstheme="majorHAnsi"/>
          <w:sz w:val="22"/>
          <w:szCs w:val="22"/>
        </w:rPr>
        <w:t>Use your personal mobile phone (or other personal IT equipment</w:t>
      </w:r>
      <w:r w:rsidR="005B52B2" w:rsidRPr="001421E6">
        <w:rPr>
          <w:rFonts w:ascii="Comic Sans MS" w:hAnsi="Comic Sans MS" w:cstheme="majorHAnsi"/>
          <w:sz w:val="22"/>
          <w:szCs w:val="22"/>
        </w:rPr>
        <w:t xml:space="preserve"> including ‘wearable’ technology</w:t>
      </w:r>
      <w:r w:rsidRPr="001421E6">
        <w:rPr>
          <w:rFonts w:ascii="Comic Sans MS" w:hAnsi="Comic Sans MS" w:cstheme="majorHAnsi"/>
          <w:sz w:val="22"/>
          <w:szCs w:val="22"/>
        </w:rPr>
        <w:t>) in areas used by children unless in emergencies or under an agreed protocol set out by the headteacher</w:t>
      </w:r>
      <w:r w:rsidRPr="001421E6">
        <w:rPr>
          <w:rFonts w:ascii="Comic Sans MS" w:hAnsi="Comic Sans MS" w:cstheme="majorHAnsi"/>
          <w:color w:val="auto"/>
          <w:sz w:val="22"/>
          <w:szCs w:val="22"/>
        </w:rPr>
        <w:t xml:space="preserve">. In early years settings mobile phones should be </w:t>
      </w:r>
      <w:r w:rsidR="00D1000F" w:rsidRPr="001421E6">
        <w:rPr>
          <w:rFonts w:ascii="Comic Sans MS" w:hAnsi="Comic Sans MS" w:cstheme="majorHAnsi"/>
          <w:color w:val="auto"/>
          <w:sz w:val="22"/>
          <w:szCs w:val="22"/>
        </w:rPr>
        <w:t xml:space="preserve">stored </w:t>
      </w:r>
      <w:r w:rsidRPr="001421E6">
        <w:rPr>
          <w:rFonts w:ascii="Comic Sans MS" w:hAnsi="Comic Sans MS" w:cstheme="majorHAnsi"/>
          <w:color w:val="auto"/>
          <w:sz w:val="22"/>
          <w:szCs w:val="22"/>
        </w:rPr>
        <w:t>away rather than carried by staff in areas occupied by children.</w:t>
      </w:r>
    </w:p>
    <w:p w14:paraId="51C264DD" w14:textId="77777777" w:rsidR="0079727C" w:rsidRPr="001421E6" w:rsidRDefault="0079727C" w:rsidP="00EB35B8">
      <w:pPr>
        <w:numPr>
          <w:ilvl w:val="0"/>
          <w:numId w:val="10"/>
        </w:numPr>
        <w:ind w:left="284" w:right="-46" w:hanging="284"/>
        <w:jc w:val="both"/>
        <w:rPr>
          <w:rFonts w:ascii="Comic Sans MS" w:hAnsi="Comic Sans MS" w:cstheme="majorHAnsi"/>
          <w:sz w:val="22"/>
          <w:szCs w:val="22"/>
        </w:rPr>
      </w:pPr>
      <w:r w:rsidRPr="001421E6">
        <w:rPr>
          <w:rFonts w:ascii="Comic Sans MS" w:hAnsi="Comic Sans MS" w:cstheme="majorHAnsi"/>
          <w:sz w:val="22"/>
          <w:szCs w:val="22"/>
        </w:rPr>
        <w:t>Undertake ‘one to one’ activities out of the sight of others unless it is a planned activity with the knowledge of your Line Manager and in keeping with your own responsibilities. You should not cover windows or door panels but always act in an open and transparent way.</w:t>
      </w:r>
    </w:p>
    <w:p w14:paraId="52A4C09C" w14:textId="77777777" w:rsidR="007C7D5F" w:rsidRPr="00CE1BE9" w:rsidRDefault="0079727C" w:rsidP="007C7D5F">
      <w:pPr>
        <w:numPr>
          <w:ilvl w:val="0"/>
          <w:numId w:val="10"/>
        </w:numPr>
        <w:ind w:left="284" w:right="-46" w:hanging="284"/>
        <w:jc w:val="both"/>
        <w:rPr>
          <w:rFonts w:ascii="Comic Sans MS" w:hAnsi="Comic Sans MS" w:cstheme="majorHAnsi"/>
          <w:sz w:val="22"/>
          <w:szCs w:val="22"/>
        </w:rPr>
      </w:pPr>
      <w:r w:rsidRPr="00D1000F">
        <w:rPr>
          <w:rFonts w:ascii="Comic Sans MS" w:hAnsi="Comic Sans MS" w:cstheme="majorHAnsi"/>
          <w:sz w:val="22"/>
          <w:szCs w:val="22"/>
        </w:rPr>
        <w:t xml:space="preserve">Transport children unsafely, for example by driving whilst using your mobile phone, consuming alcohol, failing to ensure that seat belts are worn or driving without appropriate insurance.  Any trips should be planned and with the knowledge of your Line Manager. Unforeseen events should be reported to your Line Manager. It is good </w:t>
      </w:r>
      <w:r w:rsidRPr="00CE1BE9">
        <w:rPr>
          <w:rFonts w:ascii="Comic Sans MS" w:hAnsi="Comic Sans MS" w:cstheme="majorHAnsi"/>
          <w:sz w:val="22"/>
          <w:szCs w:val="22"/>
        </w:rPr>
        <w:t>practice to have another adult to act as an escort during the journey</w:t>
      </w:r>
    </w:p>
    <w:p w14:paraId="5418B654" w14:textId="25EEBBBB" w:rsidR="007C7D5F" w:rsidRPr="00CE1BE9" w:rsidRDefault="007C7D5F" w:rsidP="007C7D5F">
      <w:pPr>
        <w:numPr>
          <w:ilvl w:val="0"/>
          <w:numId w:val="10"/>
        </w:numPr>
        <w:ind w:left="284" w:right="-46" w:hanging="284"/>
        <w:jc w:val="both"/>
        <w:rPr>
          <w:rFonts w:ascii="Comic Sans MS" w:hAnsi="Comic Sans MS" w:cstheme="majorHAnsi"/>
          <w:sz w:val="22"/>
          <w:szCs w:val="22"/>
        </w:rPr>
      </w:pPr>
      <w:r w:rsidRPr="00CE1BE9">
        <w:rPr>
          <w:rFonts w:ascii="Comic Sans MS" w:hAnsi="Comic Sans MS" w:cstheme="majorHAnsi"/>
          <w:sz w:val="22"/>
          <w:szCs w:val="22"/>
        </w:rPr>
        <w:t>Consume or be under the influence of alcohol or any substance, including the misuse of prescribed medication, when professionally active and responsible for either pupils, parents, other colleagues and/or school property</w:t>
      </w:r>
    </w:p>
    <w:p w14:paraId="7221FD4A" w14:textId="1CFEEEEE" w:rsidR="00D1000F" w:rsidRPr="00CE1BE9" w:rsidRDefault="0079727C" w:rsidP="00CF3DFB">
      <w:pPr>
        <w:pStyle w:val="ListParagraph"/>
        <w:numPr>
          <w:ilvl w:val="0"/>
          <w:numId w:val="10"/>
        </w:numPr>
        <w:ind w:right="-46"/>
        <w:jc w:val="both"/>
        <w:rPr>
          <w:rFonts w:ascii="Comic Sans MS" w:hAnsi="Comic Sans MS"/>
          <w:b/>
        </w:rPr>
      </w:pPr>
      <w:r w:rsidRPr="00CE1BE9">
        <w:rPr>
          <w:rFonts w:ascii="Comic Sans MS" w:hAnsi="Comic Sans MS" w:cstheme="majorHAnsi"/>
          <w:sz w:val="22"/>
          <w:szCs w:val="22"/>
        </w:rPr>
        <w:t>Have physical contact with young people that might be misconstrued or considered indecent or harmful. Ensure you are always able to give an account of the reasons for physical contact or physical intervention. Where physical contact is required it is good practice for it to be within the sight of others. Any physical contact with a child that was needed to control or restrain a child should always be the minimum required.</w:t>
      </w:r>
      <w:r w:rsidR="000A17F5" w:rsidRPr="00CE1BE9">
        <w:rPr>
          <w:rFonts w:ascii="Comic Sans MS" w:hAnsi="Comic Sans MS" w:cstheme="majorHAnsi"/>
          <w:sz w:val="22"/>
          <w:szCs w:val="22"/>
        </w:rPr>
        <w:t xml:space="preserve"> </w:t>
      </w:r>
    </w:p>
    <w:p w14:paraId="7B20DB6D" w14:textId="77777777" w:rsidR="00D1000F" w:rsidRPr="00CE1BE9" w:rsidRDefault="00D1000F" w:rsidP="00D1000F">
      <w:pPr>
        <w:ind w:left="284" w:right="-46"/>
        <w:jc w:val="both"/>
        <w:rPr>
          <w:rFonts w:ascii="Comic Sans MS" w:hAnsi="Comic Sans MS"/>
          <w:b/>
        </w:rPr>
      </w:pPr>
    </w:p>
    <w:p w14:paraId="4CB5C920" w14:textId="602121FE" w:rsidR="00B50D1C" w:rsidRPr="00CF3DFB" w:rsidRDefault="00B50D1C" w:rsidP="00B50D1C">
      <w:pPr>
        <w:numPr>
          <w:ilvl w:val="0"/>
          <w:numId w:val="10"/>
        </w:numPr>
        <w:ind w:left="284" w:right="-46" w:hanging="284"/>
        <w:jc w:val="both"/>
        <w:rPr>
          <w:rFonts w:ascii="Comic Sans MS" w:hAnsi="Comic Sans MS"/>
          <w:b/>
        </w:rPr>
      </w:pPr>
      <w:r w:rsidRPr="00CF3DFB">
        <w:rPr>
          <w:rFonts w:ascii="Comic Sans MS" w:hAnsi="Comic Sans MS"/>
          <w:b/>
        </w:rPr>
        <w:t>CARE, CONTROL AND PHYSICAL INTERVENTION</w:t>
      </w:r>
    </w:p>
    <w:tbl>
      <w:tblPr>
        <w:tblStyle w:val="TableGrid"/>
        <w:tblW w:w="0" w:type="auto"/>
        <w:tblInd w:w="108" w:type="dxa"/>
        <w:tblLook w:val="04A0" w:firstRow="1" w:lastRow="0" w:firstColumn="1" w:lastColumn="0" w:noHBand="0" w:noVBand="1"/>
      </w:tblPr>
      <w:tblGrid>
        <w:gridCol w:w="8908"/>
      </w:tblGrid>
      <w:tr w:rsidR="00B50D1C" w:rsidRPr="00D1000F" w14:paraId="48F32EA7" w14:textId="77777777" w:rsidTr="00597C3B">
        <w:tc>
          <w:tcPr>
            <w:tcW w:w="10632" w:type="dxa"/>
          </w:tcPr>
          <w:p w14:paraId="74F19E9F" w14:textId="77777777" w:rsidR="00B50D1C" w:rsidRPr="00CF3DFB" w:rsidRDefault="00B50D1C" w:rsidP="00597C3B">
            <w:pPr>
              <w:rPr>
                <w:rFonts w:ascii="Comic Sans MS" w:hAnsi="Comic Sans MS"/>
              </w:rPr>
            </w:pPr>
            <w:r w:rsidRPr="00CF3DFB">
              <w:rPr>
                <w:rFonts w:ascii="Comic Sans MS" w:hAnsi="Comic Sans MS"/>
              </w:rPr>
              <w:t>There may be occasions where it is necessary for staff to restrain a child to prevent from inflicting injury to others, self-injury, damaging property, or causing disruption.  In such cases only the minimum force necessary may be used and any action taken must be to restrain the child.</w:t>
            </w:r>
          </w:p>
          <w:p w14:paraId="745F3D55" w14:textId="77777777" w:rsidR="00B50D1C" w:rsidRPr="00CF3DFB" w:rsidRDefault="00B50D1C" w:rsidP="00597C3B">
            <w:pPr>
              <w:rPr>
                <w:rFonts w:ascii="Comic Sans MS" w:hAnsi="Comic Sans MS"/>
              </w:rPr>
            </w:pPr>
          </w:p>
          <w:p w14:paraId="04C0E496" w14:textId="77777777" w:rsidR="00B50D1C" w:rsidRPr="00CF3DFB" w:rsidRDefault="00B50D1C" w:rsidP="00597C3B">
            <w:pPr>
              <w:rPr>
                <w:rFonts w:ascii="Comic Sans MS" w:hAnsi="Comic Sans MS"/>
              </w:rPr>
            </w:pPr>
            <w:r w:rsidRPr="00CF3DFB">
              <w:rPr>
                <w:rFonts w:ascii="Comic Sans MS" w:hAnsi="Comic Sans MS"/>
              </w:rPr>
              <w:t>Whilst the school does not expect you to physically intervene with children, we recognise that some staff will feel they have no option in certain situations.  This should happen only in the most extreme and unusual occasions.  You should be aware that any such physical intervention could be open to challenge and must only be a minimum level of restraint.  Under no circumstance should physical force be used as a form of punishment.  You should have regard to the health and safety of yourself and others.  The use of unwarranted physical force is likely to constitute a criminal offence.  Where an employee has taken action to physically restrain a child they should make a written report of the incident and inform SLT.</w:t>
            </w:r>
          </w:p>
          <w:p w14:paraId="770E07F6" w14:textId="77777777" w:rsidR="00B50D1C" w:rsidRPr="00CF3DFB" w:rsidRDefault="00B50D1C" w:rsidP="00597C3B">
            <w:pPr>
              <w:rPr>
                <w:rFonts w:ascii="Comic Sans MS" w:hAnsi="Comic Sans MS"/>
              </w:rPr>
            </w:pPr>
          </w:p>
          <w:p w14:paraId="70544E6B" w14:textId="77777777" w:rsidR="00B50D1C" w:rsidRPr="00CF3DFB" w:rsidRDefault="00B50D1C" w:rsidP="00597C3B">
            <w:pPr>
              <w:rPr>
                <w:rFonts w:ascii="Comic Sans MS" w:hAnsi="Comic Sans MS"/>
              </w:rPr>
            </w:pPr>
            <w:r w:rsidRPr="00CF3DFB">
              <w:rPr>
                <w:rFonts w:ascii="Comic Sans MS" w:hAnsi="Comic Sans MS"/>
              </w:rPr>
              <w:t>This means that you should:</w:t>
            </w:r>
          </w:p>
          <w:p w14:paraId="6D5147FE" w14:textId="77777777" w:rsidR="00B50D1C" w:rsidRPr="00CF3DFB" w:rsidRDefault="00B50D1C" w:rsidP="00B50D1C">
            <w:pPr>
              <w:pStyle w:val="ListParagraph"/>
              <w:numPr>
                <w:ilvl w:val="0"/>
                <w:numId w:val="16"/>
              </w:numPr>
              <w:contextualSpacing w:val="0"/>
              <w:rPr>
                <w:rFonts w:ascii="Comic Sans MS" w:hAnsi="Comic Sans MS"/>
              </w:rPr>
            </w:pPr>
            <w:r w:rsidRPr="00CF3DFB">
              <w:rPr>
                <w:rFonts w:ascii="Comic Sans MS" w:hAnsi="Comic Sans MS"/>
              </w:rPr>
              <w:t>Always seek to defuse situations using strategies other than physical interventions.</w:t>
            </w:r>
          </w:p>
          <w:p w14:paraId="6243D57B" w14:textId="77777777" w:rsidR="00B50D1C" w:rsidRPr="00CF3DFB" w:rsidRDefault="00B50D1C" w:rsidP="00B50D1C">
            <w:pPr>
              <w:pStyle w:val="ListParagraph"/>
              <w:numPr>
                <w:ilvl w:val="0"/>
                <w:numId w:val="16"/>
              </w:numPr>
              <w:contextualSpacing w:val="0"/>
              <w:rPr>
                <w:rFonts w:ascii="Comic Sans MS" w:hAnsi="Comic Sans MS"/>
              </w:rPr>
            </w:pPr>
            <w:r w:rsidRPr="00CF3DFB">
              <w:rPr>
                <w:rFonts w:ascii="Comic Sans MS" w:hAnsi="Comic Sans MS"/>
              </w:rPr>
              <w:t>Always use minimum force for the shortest period necessary – preferable with assistance from a colleague.</w:t>
            </w:r>
          </w:p>
          <w:p w14:paraId="5F61B369" w14:textId="77777777" w:rsidR="00B50D1C" w:rsidRPr="00CF3DFB" w:rsidRDefault="00B50D1C" w:rsidP="00B50D1C">
            <w:pPr>
              <w:pStyle w:val="ListParagraph"/>
              <w:numPr>
                <w:ilvl w:val="0"/>
                <w:numId w:val="16"/>
              </w:numPr>
              <w:contextualSpacing w:val="0"/>
              <w:rPr>
                <w:rFonts w:ascii="Comic Sans MS" w:hAnsi="Comic Sans MS"/>
              </w:rPr>
            </w:pPr>
            <w:r w:rsidRPr="00CF3DFB">
              <w:rPr>
                <w:rFonts w:ascii="Comic Sans MS" w:hAnsi="Comic Sans MS"/>
              </w:rPr>
              <w:lastRenderedPageBreak/>
              <w:t>Understand that the school will support you if you have to physically intervene to stop a child harming him/herself or others – if you have used minimum reasonable restraint.</w:t>
            </w:r>
          </w:p>
          <w:p w14:paraId="422CBA48" w14:textId="77777777" w:rsidR="00B50D1C" w:rsidRPr="00CF3DFB" w:rsidRDefault="00B50D1C" w:rsidP="00B50D1C">
            <w:pPr>
              <w:pStyle w:val="ListParagraph"/>
              <w:numPr>
                <w:ilvl w:val="0"/>
                <w:numId w:val="16"/>
              </w:numPr>
              <w:contextualSpacing w:val="0"/>
              <w:rPr>
                <w:rFonts w:ascii="Comic Sans MS" w:hAnsi="Comic Sans MS"/>
              </w:rPr>
            </w:pPr>
            <w:r w:rsidRPr="00CF3DFB">
              <w:rPr>
                <w:rFonts w:ascii="Comic Sans MS" w:hAnsi="Comic Sans MS"/>
              </w:rPr>
              <w:t>Understand that the school will take action against you if you have acted unprofessionally or used force to punish a learner or used unnecessary force.</w:t>
            </w:r>
          </w:p>
        </w:tc>
      </w:tr>
    </w:tbl>
    <w:p w14:paraId="02C24819" w14:textId="77777777" w:rsidR="0034067D" w:rsidRPr="00D1000F" w:rsidRDefault="0034067D" w:rsidP="0034067D">
      <w:pPr>
        <w:ind w:right="-46"/>
        <w:jc w:val="both"/>
        <w:rPr>
          <w:rFonts w:ascii="Comic Sans MS" w:hAnsi="Comic Sans MS" w:cstheme="majorHAnsi"/>
          <w:color w:val="FF0000"/>
          <w:sz w:val="22"/>
          <w:szCs w:val="22"/>
          <w:highlight w:val="yellow"/>
        </w:rPr>
      </w:pPr>
    </w:p>
    <w:p w14:paraId="3404C2C1" w14:textId="77777777" w:rsidR="000A17F5" w:rsidRPr="00D1000F" w:rsidRDefault="000A17F5" w:rsidP="000A17F5">
      <w:pPr>
        <w:ind w:right="-46"/>
        <w:jc w:val="both"/>
        <w:rPr>
          <w:rFonts w:ascii="Comic Sans MS" w:hAnsi="Comic Sans MS" w:cstheme="majorHAnsi"/>
          <w:b/>
          <w:sz w:val="22"/>
          <w:szCs w:val="22"/>
        </w:rPr>
      </w:pPr>
    </w:p>
    <w:p w14:paraId="412B7802" w14:textId="1CD2292B" w:rsidR="008D2E60" w:rsidRDefault="000A17F5" w:rsidP="000A17F5">
      <w:pPr>
        <w:ind w:right="-46"/>
        <w:jc w:val="both"/>
        <w:rPr>
          <w:rFonts w:asciiTheme="majorHAnsi" w:hAnsiTheme="majorHAnsi" w:cstheme="majorHAnsi"/>
          <w:b/>
          <w:sz w:val="22"/>
          <w:szCs w:val="22"/>
        </w:rPr>
      </w:pPr>
      <w:r w:rsidRPr="00EF74B1">
        <w:rPr>
          <w:rFonts w:asciiTheme="majorHAnsi" w:hAnsiTheme="majorHAnsi" w:cstheme="majorHAnsi"/>
          <w:noProof/>
          <w:color w:val="auto"/>
          <w:sz w:val="22"/>
          <w:szCs w:val="22"/>
        </w:rPr>
        <mc:AlternateContent>
          <mc:Choice Requires="wps">
            <w:drawing>
              <wp:inline distT="0" distB="0" distL="0" distR="0" wp14:anchorId="0CE1D783" wp14:editId="4F15693F">
                <wp:extent cx="808635" cy="5773193"/>
                <wp:effectExtent l="0" t="5715" r="5080" b="5080"/>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08635" cy="5773193"/>
                        </a:xfrm>
                        <a:prstGeom prst="roundRect">
                          <a:avLst>
                            <a:gd name="adj" fmla="val 13032"/>
                          </a:avLst>
                        </a:prstGeom>
                        <a:solidFill>
                          <a:sysClr val="window" lastClr="FFFFFF">
                            <a:lumMod val="95000"/>
                          </a:sysClr>
                        </a:solidFill>
                      </wps:spPr>
                      <wps:txbx>
                        <w:txbxContent>
                          <w:p w14:paraId="3A43E0B3" w14:textId="77777777" w:rsidR="000A17F5" w:rsidRPr="00EF74B1" w:rsidRDefault="000A17F5" w:rsidP="000A17F5">
                            <w:pPr>
                              <w:ind w:left="142" w:right="69"/>
                              <w:jc w:val="both"/>
                              <w:rPr>
                                <w:rFonts w:asciiTheme="majorHAnsi" w:hAnsiTheme="majorHAnsi" w:cstheme="majorHAnsi"/>
                                <w:sz w:val="22"/>
                                <w:szCs w:val="22"/>
                              </w:rPr>
                            </w:pPr>
                            <w:r w:rsidRPr="00EF74B1">
                              <w:rPr>
                                <w:rFonts w:asciiTheme="majorHAnsi" w:hAnsiTheme="majorHAnsi" w:cstheme="majorHAnsi"/>
                                <w:sz w:val="22"/>
                                <w:szCs w:val="22"/>
                              </w:rPr>
                              <w:t>All school employees should have a clear understanding of their responsibilities under this code of conduct. It aims to help avoid poor working practices that may lead to a person’s behaviour being investigated and the consideration of disciplinary procedures.</w:t>
                            </w:r>
                          </w:p>
                          <w:p w14:paraId="59100F6A" w14:textId="77777777" w:rsidR="000A17F5" w:rsidRPr="00EF74B1" w:rsidRDefault="000A17F5" w:rsidP="000A17F5">
                            <w:pPr>
                              <w:ind w:right="77"/>
                              <w:jc w:val="both"/>
                              <w:rPr>
                                <w:rFonts w:asciiTheme="majorHAnsi" w:hAnsiTheme="majorHAnsi" w:cstheme="majorHAnsi"/>
                                <w:sz w:val="22"/>
                                <w:szCs w:val="22"/>
                              </w:rPr>
                            </w:pPr>
                          </w:p>
                        </w:txbxContent>
                      </wps:txbx>
                      <wps:bodyPr rot="0" vert="horz" wrap="square" lIns="91440" tIns="45720" rIns="91440" bIns="45720" anchor="ctr" anchorCtr="0" upright="1">
                        <a:noAutofit/>
                      </wps:bodyPr>
                    </wps:wsp>
                  </a:graphicData>
                </a:graphic>
              </wp:inline>
            </w:drawing>
          </mc:Choice>
          <mc:Fallback>
            <w:pict>
              <v:roundrect w14:anchorId="0CE1D783" id="_x0000_s1028" style="width:63.65pt;height:454.6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" fillcolor="#f2f2f2" stroked="f">
                <v:textbox>
                  <w:txbxContent>
                    <w:p w14:paraId="3A43E0B3" w14:textId="77777777" w:rsidR="000A17F5" w:rsidRPr="00EF74B1" w:rsidRDefault="000A17F5" w:rsidP="000A17F5">
                      <w:pPr>
                        <w:ind w:left="142" w:right="69"/>
                        <w:jc w:val="both"/>
                        <w:rPr>
                          <w:rFonts w:asciiTheme="majorHAnsi" w:hAnsiTheme="majorHAnsi" w:cstheme="majorHAnsi"/>
                          <w:sz w:val="22"/>
                          <w:szCs w:val="22"/>
                        </w:rPr>
                      </w:pPr>
                      <w:r w:rsidRPr="00EF74B1">
                        <w:rPr>
                          <w:rFonts w:asciiTheme="majorHAnsi" w:hAnsiTheme="majorHAnsi" w:cstheme="majorHAnsi"/>
                          <w:sz w:val="22"/>
                          <w:szCs w:val="22"/>
                        </w:rPr>
                        <w:t>All school employees should have a clear understanding of their responsibilities under this code of conduct. It aims to help avoid poor working practices that may lead to a person’s behaviour being investigated and the consideration of disciplinary procedures.</w:t>
                      </w:r>
                    </w:p>
                    <w:p w14:paraId="59100F6A" w14:textId="77777777" w:rsidR="000A17F5" w:rsidRPr="00EF74B1" w:rsidRDefault="000A17F5" w:rsidP="000A17F5">
                      <w:pPr>
                        <w:ind w:right="77"/>
                        <w:jc w:val="both"/>
                        <w:rPr>
                          <w:rFonts w:asciiTheme="majorHAnsi" w:hAnsiTheme="majorHAnsi" w:cstheme="majorHAnsi"/>
                          <w:sz w:val="22"/>
                          <w:szCs w:val="22"/>
                        </w:rPr>
                      </w:pPr>
                    </w:p>
                  </w:txbxContent>
                </v:textbox>
                <w10:anchorlock/>
              </v:roundrect>
            </w:pict>
          </mc:Fallback>
        </mc:AlternateContent>
      </w:r>
      <w:bookmarkEnd w:id="0"/>
      <w:bookmarkEnd w:id="1"/>
    </w:p>
    <w:p w14:paraId="418C1A7E" w14:textId="77777777" w:rsidR="00CE1BE9" w:rsidRDefault="00CE1BE9" w:rsidP="00CE1BE9">
      <w:pPr>
        <w:spacing w:after="160" w:line="259" w:lineRule="auto"/>
        <w:rPr>
          <w:rFonts w:asciiTheme="majorHAnsi" w:hAnsiTheme="majorHAnsi" w:cstheme="majorHAnsi"/>
          <w:b/>
          <w:sz w:val="22"/>
          <w:szCs w:val="22"/>
        </w:rPr>
      </w:pPr>
    </w:p>
    <w:p w14:paraId="036034B1" w14:textId="3F87386A" w:rsidR="000A17F5" w:rsidRPr="00CE1BE9" w:rsidRDefault="00CE1BE9" w:rsidP="00CE1BE9">
      <w:pPr>
        <w:spacing w:after="160" w:line="259" w:lineRule="auto"/>
        <w:rPr>
          <w:rFonts w:ascii="Comic Sans MS" w:hAnsi="Comic Sans MS" w:cstheme="majorHAnsi"/>
          <w:b/>
          <w:sz w:val="22"/>
          <w:szCs w:val="22"/>
        </w:rPr>
      </w:pPr>
      <w:r>
        <w:rPr>
          <w:rFonts w:asciiTheme="majorHAnsi" w:hAnsiTheme="majorHAnsi" w:cstheme="majorHAnsi"/>
          <w:b/>
          <w:sz w:val="22"/>
          <w:szCs w:val="22"/>
        </w:rPr>
        <w:t>A</w:t>
      </w:r>
      <w:r w:rsidR="008D2E60" w:rsidRPr="00CE1BE9">
        <w:rPr>
          <w:rFonts w:ascii="Comic Sans MS" w:hAnsi="Comic Sans MS" w:cstheme="majorHAnsi"/>
          <w:b/>
          <w:sz w:val="22"/>
          <w:szCs w:val="22"/>
        </w:rPr>
        <w:t xml:space="preserve">ll staff must adhere to the staff expectations </w:t>
      </w:r>
      <w:proofErr w:type="gramStart"/>
      <w:r w:rsidR="008D2E60" w:rsidRPr="00CE1BE9">
        <w:rPr>
          <w:rFonts w:ascii="Comic Sans MS" w:hAnsi="Comic Sans MS" w:cstheme="majorHAnsi"/>
          <w:b/>
          <w:sz w:val="22"/>
          <w:szCs w:val="22"/>
        </w:rPr>
        <w:t>booklet</w:t>
      </w:r>
      <w:proofErr w:type="gramEnd"/>
      <w:r w:rsidR="008D2E60" w:rsidRPr="00CE1BE9">
        <w:rPr>
          <w:rFonts w:ascii="Comic Sans MS" w:hAnsi="Comic Sans MS" w:cstheme="majorHAnsi"/>
          <w:b/>
          <w:sz w:val="22"/>
          <w:szCs w:val="22"/>
        </w:rPr>
        <w:t xml:space="preserve"> which is shared on induction and during September INSET</w:t>
      </w:r>
      <w:r w:rsidR="00797892" w:rsidRPr="00CE1BE9">
        <w:rPr>
          <w:rFonts w:ascii="Comic Sans MS" w:hAnsi="Comic Sans MS" w:cstheme="majorHAnsi"/>
          <w:b/>
          <w:sz w:val="22"/>
          <w:szCs w:val="22"/>
        </w:rPr>
        <w:t>, some key extracts below:</w:t>
      </w:r>
    </w:p>
    <w:p w14:paraId="3894F785" w14:textId="77777777" w:rsidR="008D2E60" w:rsidRPr="00CE1BE9" w:rsidRDefault="008D2E60" w:rsidP="000A17F5">
      <w:pPr>
        <w:ind w:right="-46"/>
        <w:jc w:val="both"/>
        <w:rPr>
          <w:rFonts w:ascii="Comic Sans MS" w:hAnsi="Comic Sans MS" w:cstheme="majorHAnsi"/>
          <w:b/>
          <w:sz w:val="22"/>
          <w:szCs w:val="22"/>
        </w:rPr>
      </w:pPr>
    </w:p>
    <w:p w14:paraId="2E3F8932" w14:textId="77777777" w:rsidR="0012132F" w:rsidRPr="00CE1BE9" w:rsidRDefault="008D2E60" w:rsidP="008D2E60">
      <w:pPr>
        <w:pStyle w:val="ListParagraph"/>
        <w:numPr>
          <w:ilvl w:val="0"/>
          <w:numId w:val="18"/>
        </w:numPr>
        <w:spacing w:line="256" w:lineRule="auto"/>
        <w:rPr>
          <w:rFonts w:ascii="Comic Sans MS" w:hAnsi="Comic Sans MS"/>
          <w:sz w:val="22"/>
          <w:szCs w:val="22"/>
        </w:rPr>
      </w:pPr>
      <w:bookmarkStart w:id="3" w:name="_Hlk202271713"/>
      <w:r w:rsidRPr="00CE1BE9">
        <w:rPr>
          <w:rFonts w:ascii="Comic Sans MS" w:eastAsia="Calibri" w:hAnsi="Comic Sans MS"/>
          <w:color w:val="000000" w:themeColor="text1"/>
          <w:kern w:val="24"/>
          <w:sz w:val="22"/>
          <w:szCs w:val="22"/>
        </w:rPr>
        <w:t>Dress code</w:t>
      </w:r>
      <w:r w:rsidR="0012132F" w:rsidRPr="00CE1BE9">
        <w:rPr>
          <w:rFonts w:ascii="Comic Sans MS" w:eastAsia="Calibri" w:hAnsi="Comic Sans MS"/>
          <w:color w:val="000000" w:themeColor="text1"/>
          <w:kern w:val="24"/>
          <w:sz w:val="22"/>
          <w:szCs w:val="22"/>
        </w:rPr>
        <w:t>:</w:t>
      </w:r>
    </w:p>
    <w:p w14:paraId="28CBD149" w14:textId="0403E2E9" w:rsidR="008D2E60" w:rsidRPr="00CE1BE9" w:rsidRDefault="008D2E60" w:rsidP="0012132F">
      <w:pPr>
        <w:pStyle w:val="ListParagraph"/>
        <w:spacing w:line="256" w:lineRule="auto"/>
        <w:rPr>
          <w:rFonts w:ascii="Comic Sans MS" w:eastAsia="Calibri" w:hAnsi="Comic Sans MS"/>
          <w:color w:val="000000" w:themeColor="text1"/>
          <w:kern w:val="24"/>
          <w:sz w:val="22"/>
          <w:szCs w:val="22"/>
        </w:rPr>
      </w:pPr>
      <w:r w:rsidRPr="00CE1BE9">
        <w:rPr>
          <w:rFonts w:ascii="Comic Sans MS" w:eastAsia="Calibri" w:hAnsi="Comic Sans MS"/>
          <w:color w:val="000000" w:themeColor="text1"/>
          <w:kern w:val="24"/>
          <w:sz w:val="22"/>
          <w:szCs w:val="22"/>
        </w:rPr>
        <w:t>no sliders, open toe shoes or flip-flops.  No full sports tracksuits, No shorts or football kits.  It is expected that you wear school polo top on PE days. Leggings need to have a long top worn with them. Remember you are a role model and should aim to always be smart &amp; professional.</w:t>
      </w:r>
    </w:p>
    <w:p w14:paraId="60DADEEE" w14:textId="6A45EA1A" w:rsidR="007442B7" w:rsidRPr="00CE1BE9" w:rsidRDefault="007442B7" w:rsidP="0012132F">
      <w:pPr>
        <w:pStyle w:val="ListParagraph"/>
        <w:spacing w:line="256" w:lineRule="auto"/>
        <w:rPr>
          <w:rFonts w:ascii="Comic Sans MS" w:hAnsi="Comic Sans MS"/>
          <w:sz w:val="22"/>
          <w:szCs w:val="22"/>
        </w:rPr>
      </w:pPr>
      <w:r w:rsidRPr="00CE1BE9">
        <w:rPr>
          <w:rFonts w:ascii="Comic Sans MS" w:hAnsi="Comic Sans MS"/>
          <w:sz w:val="22"/>
          <w:szCs w:val="22"/>
        </w:rPr>
        <w:t xml:space="preserve">Dress down Friday -£1 contribution for smart casual attire.  Jeans, are acceptable </w:t>
      </w:r>
      <w:r w:rsidR="005F147F" w:rsidRPr="00CE1BE9">
        <w:rPr>
          <w:rFonts w:ascii="Comic Sans MS" w:hAnsi="Comic Sans MS"/>
          <w:sz w:val="22"/>
          <w:szCs w:val="22"/>
        </w:rPr>
        <w:t>however,</w:t>
      </w:r>
      <w:r w:rsidRPr="00CE1BE9">
        <w:rPr>
          <w:rFonts w:ascii="Comic Sans MS" w:hAnsi="Comic Sans MS"/>
          <w:sz w:val="22"/>
          <w:szCs w:val="22"/>
        </w:rPr>
        <w:t xml:space="preserve"> shorts, jogging bottoms and tracksuits are not.  Please wear your professional attire if you do not wish to contribute £1.</w:t>
      </w:r>
    </w:p>
    <w:p w14:paraId="56F8D284" w14:textId="77777777" w:rsidR="005F147F" w:rsidRPr="00CE1BE9" w:rsidRDefault="008D2E60" w:rsidP="008D2E60">
      <w:pPr>
        <w:pStyle w:val="ListParagraph"/>
        <w:numPr>
          <w:ilvl w:val="0"/>
          <w:numId w:val="18"/>
        </w:numPr>
        <w:spacing w:line="256" w:lineRule="auto"/>
        <w:rPr>
          <w:rFonts w:ascii="Comic Sans MS" w:hAnsi="Comic Sans MS"/>
          <w:sz w:val="22"/>
          <w:szCs w:val="22"/>
        </w:rPr>
      </w:pPr>
      <w:r w:rsidRPr="00CE1BE9">
        <w:rPr>
          <w:rFonts w:ascii="Comic Sans MS" w:eastAsia="Calibri" w:hAnsi="Comic Sans MS"/>
          <w:color w:val="000000" w:themeColor="text1"/>
          <w:kern w:val="24"/>
          <w:sz w:val="22"/>
          <w:szCs w:val="22"/>
        </w:rPr>
        <w:t xml:space="preserve">Punctuality </w:t>
      </w:r>
    </w:p>
    <w:p w14:paraId="16AAA43A" w14:textId="77777777" w:rsidR="00797892" w:rsidRPr="00CE1BE9" w:rsidRDefault="00797892" w:rsidP="005F147F">
      <w:pPr>
        <w:pStyle w:val="ListParagraph"/>
        <w:spacing w:line="256" w:lineRule="auto"/>
        <w:rPr>
          <w:rFonts w:ascii="Comic Sans MS" w:eastAsia="Calibri" w:hAnsi="Comic Sans MS"/>
          <w:color w:val="000000" w:themeColor="text1"/>
          <w:kern w:val="24"/>
          <w:sz w:val="22"/>
          <w:szCs w:val="22"/>
        </w:rPr>
      </w:pPr>
      <w:r w:rsidRPr="00CE1BE9">
        <w:rPr>
          <w:rFonts w:ascii="Comic Sans MS" w:eastAsia="Calibri" w:hAnsi="Comic Sans MS"/>
          <w:color w:val="000000" w:themeColor="text1"/>
          <w:kern w:val="24"/>
          <w:sz w:val="22"/>
          <w:szCs w:val="22"/>
        </w:rPr>
        <w:t>T</w:t>
      </w:r>
      <w:r w:rsidR="008D2E60" w:rsidRPr="00CE1BE9">
        <w:rPr>
          <w:rFonts w:ascii="Comic Sans MS" w:eastAsia="Calibri" w:hAnsi="Comic Sans MS"/>
          <w:color w:val="000000" w:themeColor="text1"/>
          <w:kern w:val="24"/>
          <w:sz w:val="22"/>
          <w:szCs w:val="22"/>
        </w:rPr>
        <w:t xml:space="preserve">eaching staff to be here for an 8:30am start and not leave before 3:45pm.  </w:t>
      </w:r>
      <w:r w:rsidRPr="00CE1BE9">
        <w:rPr>
          <w:rFonts w:ascii="Comic Sans MS" w:eastAsia="Calibri" w:hAnsi="Comic Sans MS"/>
          <w:color w:val="000000" w:themeColor="text1"/>
          <w:kern w:val="24"/>
          <w:sz w:val="22"/>
          <w:szCs w:val="22"/>
        </w:rPr>
        <w:t xml:space="preserve">Non-Teaching </w:t>
      </w:r>
      <w:r w:rsidR="008D2E60" w:rsidRPr="00CE1BE9">
        <w:rPr>
          <w:rFonts w:ascii="Comic Sans MS" w:eastAsia="Calibri" w:hAnsi="Comic Sans MS"/>
          <w:color w:val="000000" w:themeColor="text1"/>
          <w:kern w:val="24"/>
          <w:sz w:val="22"/>
          <w:szCs w:val="22"/>
        </w:rPr>
        <w:t xml:space="preserve">staff – expected to arrive </w:t>
      </w:r>
      <w:r w:rsidR="007442B7" w:rsidRPr="00CE1BE9">
        <w:rPr>
          <w:rFonts w:ascii="Comic Sans MS" w:eastAsia="Calibri" w:hAnsi="Comic Sans MS"/>
          <w:color w:val="000000" w:themeColor="text1"/>
          <w:kern w:val="24"/>
          <w:sz w:val="22"/>
          <w:szCs w:val="22"/>
        </w:rPr>
        <w:t xml:space="preserve">in good time </w:t>
      </w:r>
      <w:r w:rsidR="00D73DBF" w:rsidRPr="00CE1BE9">
        <w:rPr>
          <w:rFonts w:ascii="Comic Sans MS" w:eastAsia="Calibri" w:hAnsi="Comic Sans MS"/>
          <w:color w:val="000000" w:themeColor="text1"/>
          <w:kern w:val="24"/>
          <w:sz w:val="22"/>
          <w:szCs w:val="22"/>
        </w:rPr>
        <w:t xml:space="preserve">to be ready to start work at the designated start time </w:t>
      </w:r>
      <w:r w:rsidR="008D2E60" w:rsidRPr="00CE1BE9">
        <w:rPr>
          <w:rFonts w:ascii="Comic Sans MS" w:eastAsia="Calibri" w:hAnsi="Comic Sans MS"/>
          <w:color w:val="000000" w:themeColor="text1"/>
          <w:kern w:val="24"/>
          <w:sz w:val="22"/>
          <w:szCs w:val="22"/>
        </w:rPr>
        <w:t>and in line with their contractual hours</w:t>
      </w:r>
      <w:r w:rsidR="00D73DBF" w:rsidRPr="00CE1BE9">
        <w:rPr>
          <w:rFonts w:ascii="Comic Sans MS" w:eastAsia="Calibri" w:hAnsi="Comic Sans MS"/>
          <w:color w:val="000000" w:themeColor="text1"/>
          <w:kern w:val="24"/>
          <w:sz w:val="22"/>
          <w:szCs w:val="22"/>
        </w:rPr>
        <w:t xml:space="preserve">.  </w:t>
      </w:r>
    </w:p>
    <w:p w14:paraId="2E289C9C" w14:textId="61077E99" w:rsidR="008D2E60" w:rsidRPr="00CE1BE9" w:rsidRDefault="00D73DBF" w:rsidP="005F147F">
      <w:pPr>
        <w:pStyle w:val="ListParagraph"/>
        <w:spacing w:line="256" w:lineRule="auto"/>
        <w:rPr>
          <w:rFonts w:ascii="Comic Sans MS" w:hAnsi="Comic Sans MS"/>
          <w:sz w:val="22"/>
          <w:szCs w:val="22"/>
        </w:rPr>
      </w:pPr>
      <w:r w:rsidRPr="00CE1BE9">
        <w:rPr>
          <w:rFonts w:ascii="Comic Sans MS" w:eastAsia="Calibri" w:hAnsi="Comic Sans MS"/>
          <w:color w:val="000000" w:themeColor="text1"/>
          <w:kern w:val="24"/>
          <w:sz w:val="22"/>
          <w:szCs w:val="22"/>
        </w:rPr>
        <w:t xml:space="preserve">If </w:t>
      </w:r>
      <w:r w:rsidR="00797892" w:rsidRPr="00CE1BE9">
        <w:rPr>
          <w:rFonts w:ascii="Comic Sans MS" w:eastAsia="Calibri" w:hAnsi="Comic Sans MS"/>
          <w:color w:val="000000" w:themeColor="text1"/>
          <w:kern w:val="24"/>
          <w:sz w:val="22"/>
          <w:szCs w:val="22"/>
        </w:rPr>
        <w:t xml:space="preserve">any member of staff is going </w:t>
      </w:r>
      <w:r w:rsidRPr="00CE1BE9">
        <w:rPr>
          <w:rFonts w:ascii="Comic Sans MS" w:eastAsia="Calibri" w:hAnsi="Comic Sans MS"/>
          <w:color w:val="000000" w:themeColor="text1"/>
          <w:kern w:val="24"/>
          <w:sz w:val="22"/>
          <w:szCs w:val="22"/>
        </w:rPr>
        <w:t xml:space="preserve">to be late you are expected to contact school to explain why.  </w:t>
      </w:r>
      <w:r w:rsidR="008D2E60" w:rsidRPr="00CE1BE9">
        <w:rPr>
          <w:rFonts w:ascii="Comic Sans MS" w:eastAsia="Calibri" w:hAnsi="Comic Sans MS"/>
          <w:color w:val="000000" w:themeColor="text1"/>
          <w:kern w:val="24"/>
          <w:sz w:val="22"/>
          <w:szCs w:val="22"/>
        </w:rPr>
        <w:t xml:space="preserve">Punctuality and attendance </w:t>
      </w:r>
      <w:proofErr w:type="gramStart"/>
      <w:r w:rsidR="008D2E60" w:rsidRPr="00CE1BE9">
        <w:rPr>
          <w:rFonts w:ascii="Comic Sans MS" w:eastAsia="Calibri" w:hAnsi="Comic Sans MS"/>
          <w:color w:val="000000" w:themeColor="text1"/>
          <w:kern w:val="24"/>
          <w:sz w:val="22"/>
          <w:szCs w:val="22"/>
        </w:rPr>
        <w:t>is</w:t>
      </w:r>
      <w:proofErr w:type="gramEnd"/>
      <w:r w:rsidR="008D2E60" w:rsidRPr="00CE1BE9">
        <w:rPr>
          <w:rFonts w:ascii="Comic Sans MS" w:eastAsia="Calibri" w:hAnsi="Comic Sans MS"/>
          <w:color w:val="000000" w:themeColor="text1"/>
          <w:kern w:val="24"/>
          <w:sz w:val="22"/>
          <w:szCs w:val="22"/>
        </w:rPr>
        <w:t xml:space="preserve"> monitored via the </w:t>
      </w:r>
      <w:proofErr w:type="spellStart"/>
      <w:r w:rsidR="008D2E60" w:rsidRPr="00CE1BE9">
        <w:rPr>
          <w:rFonts w:ascii="Comic Sans MS" w:eastAsia="Calibri" w:hAnsi="Comic Sans MS"/>
          <w:color w:val="000000" w:themeColor="text1"/>
          <w:kern w:val="24"/>
          <w:sz w:val="22"/>
          <w:szCs w:val="22"/>
        </w:rPr>
        <w:t>Inventry</w:t>
      </w:r>
      <w:proofErr w:type="spellEnd"/>
      <w:r w:rsidR="008D2E60" w:rsidRPr="00CE1BE9">
        <w:rPr>
          <w:rFonts w:ascii="Comic Sans MS" w:eastAsia="Calibri" w:hAnsi="Comic Sans MS"/>
          <w:color w:val="000000" w:themeColor="text1"/>
          <w:kern w:val="24"/>
          <w:sz w:val="22"/>
          <w:szCs w:val="22"/>
        </w:rPr>
        <w:t xml:space="preserve"> </w:t>
      </w:r>
      <w:r w:rsidR="00662D04" w:rsidRPr="00CE1BE9">
        <w:rPr>
          <w:rFonts w:ascii="Comic Sans MS" w:eastAsia="Calibri" w:hAnsi="Comic Sans MS"/>
          <w:color w:val="000000" w:themeColor="text1"/>
          <w:kern w:val="24"/>
          <w:sz w:val="22"/>
          <w:szCs w:val="22"/>
        </w:rPr>
        <w:t>Signing in and out system which produces daily reports for SLT.</w:t>
      </w:r>
      <w:r w:rsidRPr="00CE1BE9">
        <w:rPr>
          <w:rFonts w:ascii="Comic Sans MS" w:eastAsia="Calibri" w:hAnsi="Comic Sans MS"/>
          <w:color w:val="000000" w:themeColor="text1"/>
          <w:kern w:val="24"/>
          <w:sz w:val="22"/>
          <w:szCs w:val="22"/>
        </w:rPr>
        <w:t xml:space="preserve">  </w:t>
      </w:r>
      <w:r w:rsidR="007442B7" w:rsidRPr="00CE1BE9">
        <w:rPr>
          <w:rFonts w:ascii="Comic Sans MS" w:eastAsia="Calibri" w:hAnsi="Comic Sans MS"/>
          <w:color w:val="000000" w:themeColor="text1"/>
          <w:kern w:val="24"/>
          <w:sz w:val="22"/>
          <w:szCs w:val="22"/>
        </w:rPr>
        <w:t>If you wish to enjoy breakfast this must be consumed prior to your start time.</w:t>
      </w:r>
    </w:p>
    <w:p w14:paraId="17CAD952" w14:textId="0FF1728C" w:rsidR="008D2E60" w:rsidRPr="00CE1BE9" w:rsidRDefault="008D2E60" w:rsidP="008D2E60">
      <w:pPr>
        <w:pStyle w:val="ListParagraph"/>
        <w:numPr>
          <w:ilvl w:val="0"/>
          <w:numId w:val="18"/>
        </w:numPr>
        <w:spacing w:line="256" w:lineRule="auto"/>
        <w:rPr>
          <w:rFonts w:ascii="Comic Sans MS" w:hAnsi="Comic Sans MS"/>
          <w:sz w:val="22"/>
          <w:szCs w:val="22"/>
        </w:rPr>
      </w:pPr>
      <w:r w:rsidRPr="00CE1BE9">
        <w:rPr>
          <w:rFonts w:ascii="Comic Sans MS" w:eastAsia="Calibri" w:hAnsi="Comic Sans MS"/>
          <w:color w:val="000000" w:themeColor="text1"/>
          <w:kern w:val="24"/>
          <w:sz w:val="22"/>
          <w:szCs w:val="22"/>
        </w:rPr>
        <w:t>Read</w:t>
      </w:r>
      <w:r w:rsidR="00D73DBF" w:rsidRPr="00CE1BE9">
        <w:rPr>
          <w:rFonts w:ascii="Comic Sans MS" w:eastAsia="Calibri" w:hAnsi="Comic Sans MS"/>
          <w:color w:val="000000" w:themeColor="text1"/>
          <w:kern w:val="24"/>
          <w:sz w:val="22"/>
          <w:szCs w:val="22"/>
        </w:rPr>
        <w:t xml:space="preserve">, </w:t>
      </w:r>
      <w:r w:rsidRPr="00CE1BE9">
        <w:rPr>
          <w:rFonts w:ascii="Comic Sans MS" w:eastAsia="Calibri" w:hAnsi="Comic Sans MS"/>
          <w:color w:val="000000" w:themeColor="text1"/>
          <w:kern w:val="24"/>
          <w:sz w:val="22"/>
          <w:szCs w:val="22"/>
        </w:rPr>
        <w:t>ackno</w:t>
      </w:r>
      <w:r w:rsidR="005F147F" w:rsidRPr="00CE1BE9">
        <w:rPr>
          <w:rFonts w:ascii="Comic Sans MS" w:eastAsia="Calibri" w:hAnsi="Comic Sans MS"/>
          <w:color w:val="000000" w:themeColor="text1"/>
          <w:kern w:val="24"/>
          <w:sz w:val="22"/>
          <w:szCs w:val="22"/>
        </w:rPr>
        <w:t xml:space="preserve">wledge </w:t>
      </w:r>
      <w:r w:rsidR="00D73DBF" w:rsidRPr="00CE1BE9">
        <w:rPr>
          <w:rFonts w:ascii="Comic Sans MS" w:eastAsia="Calibri" w:hAnsi="Comic Sans MS"/>
          <w:color w:val="000000" w:themeColor="text1"/>
          <w:kern w:val="24"/>
          <w:sz w:val="22"/>
          <w:szCs w:val="22"/>
        </w:rPr>
        <w:t xml:space="preserve">and respond in a timely manner to </w:t>
      </w:r>
      <w:r w:rsidRPr="00CE1BE9">
        <w:rPr>
          <w:rFonts w:ascii="Comic Sans MS" w:eastAsia="Calibri" w:hAnsi="Comic Sans MS"/>
          <w:color w:val="000000" w:themeColor="text1"/>
          <w:kern w:val="24"/>
          <w:sz w:val="22"/>
          <w:szCs w:val="22"/>
        </w:rPr>
        <w:t>school emails</w:t>
      </w:r>
      <w:r w:rsidR="00D73DBF" w:rsidRPr="00CE1BE9">
        <w:rPr>
          <w:rFonts w:ascii="Comic Sans MS" w:eastAsia="Calibri" w:hAnsi="Comic Sans MS"/>
          <w:color w:val="000000" w:themeColor="text1"/>
          <w:kern w:val="24"/>
          <w:sz w:val="22"/>
          <w:szCs w:val="22"/>
        </w:rPr>
        <w:t>.</w:t>
      </w:r>
    </w:p>
    <w:p w14:paraId="74EDD8AB" w14:textId="53CFB581" w:rsidR="008D2E60" w:rsidRPr="00CE1BE9" w:rsidRDefault="008D2E60" w:rsidP="008D2E60">
      <w:pPr>
        <w:pStyle w:val="ListParagraph"/>
        <w:numPr>
          <w:ilvl w:val="0"/>
          <w:numId w:val="18"/>
        </w:numPr>
        <w:spacing w:line="256" w:lineRule="auto"/>
        <w:rPr>
          <w:rFonts w:ascii="Comic Sans MS" w:hAnsi="Comic Sans MS"/>
          <w:sz w:val="22"/>
          <w:szCs w:val="22"/>
        </w:rPr>
      </w:pPr>
      <w:r w:rsidRPr="00CE1BE9">
        <w:rPr>
          <w:rFonts w:ascii="Comic Sans MS" w:eastAsia="Calibri" w:hAnsi="Comic Sans MS"/>
          <w:color w:val="000000" w:themeColor="text1"/>
          <w:kern w:val="24"/>
          <w:sz w:val="22"/>
          <w:szCs w:val="22"/>
        </w:rPr>
        <w:t xml:space="preserve">Read the bulletin </w:t>
      </w:r>
      <w:r w:rsidR="00D73DBF" w:rsidRPr="00CE1BE9">
        <w:rPr>
          <w:rFonts w:ascii="Comic Sans MS" w:eastAsia="Calibri" w:hAnsi="Comic Sans MS"/>
          <w:color w:val="000000" w:themeColor="text1"/>
          <w:kern w:val="24"/>
          <w:sz w:val="22"/>
          <w:szCs w:val="22"/>
        </w:rPr>
        <w:t xml:space="preserve">– this document is </w:t>
      </w:r>
      <w:r w:rsidRPr="00CE1BE9">
        <w:rPr>
          <w:rFonts w:ascii="Comic Sans MS" w:eastAsia="Calibri" w:hAnsi="Comic Sans MS"/>
          <w:color w:val="000000" w:themeColor="text1"/>
          <w:kern w:val="24"/>
          <w:sz w:val="22"/>
          <w:szCs w:val="22"/>
        </w:rPr>
        <w:t xml:space="preserve">so </w:t>
      </w:r>
      <w:r w:rsidR="00D73DBF" w:rsidRPr="00CE1BE9">
        <w:rPr>
          <w:rFonts w:ascii="Comic Sans MS" w:eastAsia="Calibri" w:hAnsi="Comic Sans MS"/>
          <w:color w:val="000000" w:themeColor="text1"/>
          <w:kern w:val="24"/>
          <w:sz w:val="22"/>
          <w:szCs w:val="22"/>
        </w:rPr>
        <w:t xml:space="preserve">that </w:t>
      </w:r>
      <w:r w:rsidR="00D73DBF" w:rsidRPr="00CE1BE9">
        <w:rPr>
          <w:rFonts w:ascii="Comic Sans MS" w:eastAsia="Calibri" w:hAnsi="Comic Sans MS"/>
          <w:b/>
          <w:bCs/>
          <w:color w:val="000000" w:themeColor="text1"/>
          <w:kern w:val="24"/>
          <w:sz w:val="22"/>
          <w:szCs w:val="22"/>
        </w:rPr>
        <w:t>all staff</w:t>
      </w:r>
      <w:r w:rsidR="00D73DBF" w:rsidRPr="00CE1BE9">
        <w:rPr>
          <w:rFonts w:ascii="Comic Sans MS" w:eastAsia="Calibri" w:hAnsi="Comic Sans MS"/>
          <w:color w:val="000000" w:themeColor="text1"/>
          <w:kern w:val="24"/>
          <w:sz w:val="22"/>
          <w:szCs w:val="22"/>
        </w:rPr>
        <w:t xml:space="preserve"> are </w:t>
      </w:r>
      <w:r w:rsidRPr="00CE1BE9">
        <w:rPr>
          <w:rFonts w:ascii="Comic Sans MS" w:eastAsia="Calibri" w:hAnsi="Comic Sans MS"/>
          <w:color w:val="000000" w:themeColor="text1"/>
          <w:kern w:val="24"/>
          <w:sz w:val="22"/>
          <w:szCs w:val="22"/>
        </w:rPr>
        <w:t>well informed of the week ahead</w:t>
      </w:r>
      <w:r w:rsidR="00D73DBF" w:rsidRPr="00CE1BE9">
        <w:rPr>
          <w:rFonts w:ascii="Comic Sans MS" w:eastAsia="Calibri" w:hAnsi="Comic Sans MS"/>
          <w:color w:val="000000" w:themeColor="text1"/>
          <w:kern w:val="24"/>
          <w:sz w:val="22"/>
          <w:szCs w:val="22"/>
        </w:rPr>
        <w:t>, events, meetings, things that may be required of you or your time.</w:t>
      </w:r>
    </w:p>
    <w:bookmarkEnd w:id="3"/>
    <w:p w14:paraId="038F2C1F" w14:textId="77777777" w:rsidR="008D2E60" w:rsidRDefault="008D2E60" w:rsidP="000A17F5">
      <w:pPr>
        <w:ind w:right="-46"/>
        <w:jc w:val="both"/>
        <w:rPr>
          <w:rFonts w:ascii="Comic Sans MS" w:hAnsi="Comic Sans MS" w:cstheme="majorHAnsi"/>
          <w:b/>
          <w:sz w:val="22"/>
          <w:szCs w:val="22"/>
        </w:rPr>
      </w:pPr>
    </w:p>
    <w:sectPr w:rsidR="008D2E60" w:rsidSect="00591E42">
      <w:footerReference w:type="default" r:id="rId15"/>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D7F10" w14:textId="77777777" w:rsidR="00E40BD7" w:rsidRDefault="00E40BD7" w:rsidP="00EF74B1">
      <w:r>
        <w:separator/>
      </w:r>
    </w:p>
  </w:endnote>
  <w:endnote w:type="continuationSeparator" w:id="0">
    <w:p w14:paraId="4365CF83" w14:textId="77777777" w:rsidR="00E40BD7" w:rsidRDefault="00E40BD7" w:rsidP="00EF7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badi Extra Light">
    <w:altName w:val="Abadi Extra Light"/>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badi Extra Light" w:hAnsi="Abadi Extra Light"/>
      </w:rPr>
      <w:id w:val="-485544296"/>
      <w:docPartObj>
        <w:docPartGallery w:val="Page Numbers (Bottom of Page)"/>
        <w:docPartUnique/>
      </w:docPartObj>
    </w:sdtPr>
    <w:sdtEndPr/>
    <w:sdtContent>
      <w:sdt>
        <w:sdtPr>
          <w:rPr>
            <w:rFonts w:ascii="Abadi Extra Light" w:hAnsi="Abadi Extra Light"/>
          </w:rPr>
          <w:id w:val="-1769616900"/>
          <w:docPartObj>
            <w:docPartGallery w:val="Page Numbers (Top of Page)"/>
            <w:docPartUnique/>
          </w:docPartObj>
        </w:sdtPr>
        <w:sdtEndPr/>
        <w:sdtContent>
          <w:p w14:paraId="1B9ABF0F" w14:textId="1485F157" w:rsidR="00EF74B1" w:rsidRPr="00EF74B1" w:rsidRDefault="00EF74B1">
            <w:pPr>
              <w:pStyle w:val="Footer"/>
              <w:jc w:val="right"/>
              <w:rPr>
                <w:rFonts w:ascii="Abadi Extra Light" w:hAnsi="Abadi Extra Light"/>
              </w:rPr>
            </w:pPr>
            <w:r w:rsidRPr="00EF74B1">
              <w:rPr>
                <w:rFonts w:ascii="Abadi Extra Light" w:hAnsi="Abadi Extra Light"/>
              </w:rPr>
              <w:t xml:space="preserve">Page </w:t>
            </w:r>
            <w:r w:rsidRPr="00EF74B1">
              <w:rPr>
                <w:rFonts w:ascii="Abadi Extra Light" w:hAnsi="Abadi Extra Light"/>
                <w:b/>
                <w:bCs/>
              </w:rPr>
              <w:fldChar w:fldCharType="begin"/>
            </w:r>
            <w:r w:rsidRPr="00EF74B1">
              <w:rPr>
                <w:rFonts w:ascii="Abadi Extra Light" w:hAnsi="Abadi Extra Light"/>
                <w:b/>
                <w:bCs/>
              </w:rPr>
              <w:instrText xml:space="preserve"> PAGE </w:instrText>
            </w:r>
            <w:r w:rsidRPr="00EF74B1">
              <w:rPr>
                <w:rFonts w:ascii="Abadi Extra Light" w:hAnsi="Abadi Extra Light"/>
                <w:b/>
                <w:bCs/>
              </w:rPr>
              <w:fldChar w:fldCharType="separate"/>
            </w:r>
            <w:r w:rsidRPr="00EF74B1">
              <w:rPr>
                <w:rFonts w:ascii="Abadi Extra Light" w:hAnsi="Abadi Extra Light"/>
                <w:b/>
                <w:bCs/>
                <w:noProof/>
              </w:rPr>
              <w:t>2</w:t>
            </w:r>
            <w:r w:rsidRPr="00EF74B1">
              <w:rPr>
                <w:rFonts w:ascii="Abadi Extra Light" w:hAnsi="Abadi Extra Light"/>
                <w:b/>
                <w:bCs/>
              </w:rPr>
              <w:fldChar w:fldCharType="end"/>
            </w:r>
            <w:r w:rsidRPr="00EF74B1">
              <w:rPr>
                <w:rFonts w:ascii="Abadi Extra Light" w:hAnsi="Abadi Extra Light"/>
              </w:rPr>
              <w:t xml:space="preserve"> of </w:t>
            </w:r>
            <w:r w:rsidRPr="00EF74B1">
              <w:rPr>
                <w:rFonts w:ascii="Abadi Extra Light" w:hAnsi="Abadi Extra Light"/>
                <w:b/>
                <w:bCs/>
              </w:rPr>
              <w:fldChar w:fldCharType="begin"/>
            </w:r>
            <w:r w:rsidRPr="00EF74B1">
              <w:rPr>
                <w:rFonts w:ascii="Abadi Extra Light" w:hAnsi="Abadi Extra Light"/>
                <w:b/>
                <w:bCs/>
              </w:rPr>
              <w:instrText xml:space="preserve"> NUMPAGES  </w:instrText>
            </w:r>
            <w:r w:rsidRPr="00EF74B1">
              <w:rPr>
                <w:rFonts w:ascii="Abadi Extra Light" w:hAnsi="Abadi Extra Light"/>
                <w:b/>
                <w:bCs/>
              </w:rPr>
              <w:fldChar w:fldCharType="separate"/>
            </w:r>
            <w:r w:rsidRPr="00EF74B1">
              <w:rPr>
                <w:rFonts w:ascii="Abadi Extra Light" w:hAnsi="Abadi Extra Light"/>
                <w:b/>
                <w:bCs/>
                <w:noProof/>
              </w:rPr>
              <w:t>2</w:t>
            </w:r>
            <w:r w:rsidRPr="00EF74B1">
              <w:rPr>
                <w:rFonts w:ascii="Abadi Extra Light" w:hAnsi="Abadi Extra Light"/>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4D121" w14:textId="77777777" w:rsidR="00E40BD7" w:rsidRDefault="00E40BD7" w:rsidP="00EF74B1">
      <w:r>
        <w:separator/>
      </w:r>
    </w:p>
  </w:footnote>
  <w:footnote w:type="continuationSeparator" w:id="0">
    <w:p w14:paraId="53B4FFD0" w14:textId="77777777" w:rsidR="00E40BD7" w:rsidRDefault="00E40BD7" w:rsidP="00EF74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725E1"/>
    <w:multiLevelType w:val="hybridMultilevel"/>
    <w:tmpl w:val="D30E6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384967"/>
    <w:multiLevelType w:val="hybridMultilevel"/>
    <w:tmpl w:val="57165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AC71A6"/>
    <w:multiLevelType w:val="hybridMultilevel"/>
    <w:tmpl w:val="04105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5B2A2E"/>
    <w:multiLevelType w:val="hybridMultilevel"/>
    <w:tmpl w:val="B81C8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526802"/>
    <w:multiLevelType w:val="hybridMultilevel"/>
    <w:tmpl w:val="C5503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DB7CA7"/>
    <w:multiLevelType w:val="multilevel"/>
    <w:tmpl w:val="1BC005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364066"/>
    <w:multiLevelType w:val="multilevel"/>
    <w:tmpl w:val="8D1AB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111DBE"/>
    <w:multiLevelType w:val="hybridMultilevel"/>
    <w:tmpl w:val="52D06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CC54D5"/>
    <w:multiLevelType w:val="hybridMultilevel"/>
    <w:tmpl w:val="90B03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EE29C9"/>
    <w:multiLevelType w:val="hybridMultilevel"/>
    <w:tmpl w:val="94A61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CC39B0"/>
    <w:multiLevelType w:val="hybridMultilevel"/>
    <w:tmpl w:val="58E22998"/>
    <w:lvl w:ilvl="0" w:tplc="848422A4">
      <w:start w:val="1"/>
      <w:numFmt w:val="bullet"/>
      <w:lvlText w:val=""/>
      <w:lvlJc w:val="left"/>
      <w:pPr>
        <w:tabs>
          <w:tab w:val="num" w:pos="360"/>
        </w:tabs>
        <w:ind w:left="360" w:hanging="360"/>
      </w:pPr>
      <w:rPr>
        <w:rFonts w:ascii="Symbol" w:hAnsi="Symbol" w:hint="default"/>
        <w:color w:val="000000" w:themeColor="text1"/>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3435374"/>
    <w:multiLevelType w:val="hybridMultilevel"/>
    <w:tmpl w:val="273A33E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44216B6"/>
    <w:multiLevelType w:val="hybridMultilevel"/>
    <w:tmpl w:val="4B52D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C10F20"/>
    <w:multiLevelType w:val="hybridMultilevel"/>
    <w:tmpl w:val="DF86B4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D617DCB"/>
    <w:multiLevelType w:val="hybridMultilevel"/>
    <w:tmpl w:val="45A2D734"/>
    <w:lvl w:ilvl="0" w:tplc="480EB0C0">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FFE3B7D"/>
    <w:multiLevelType w:val="hybridMultilevel"/>
    <w:tmpl w:val="CD2C9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641315"/>
    <w:multiLevelType w:val="hybridMultilevel"/>
    <w:tmpl w:val="65F4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80655E"/>
    <w:multiLevelType w:val="hybridMultilevel"/>
    <w:tmpl w:val="10B413AE"/>
    <w:lvl w:ilvl="0" w:tplc="4C1E8220">
      <w:start w:val="1"/>
      <w:numFmt w:val="bullet"/>
      <w:lvlText w:val=""/>
      <w:lvlJc w:val="left"/>
      <w:pPr>
        <w:tabs>
          <w:tab w:val="num" w:pos="720"/>
        </w:tabs>
        <w:ind w:left="720" w:hanging="360"/>
      </w:pPr>
      <w:rPr>
        <w:rFonts w:ascii="Symbol" w:hAnsi="Symbol" w:hint="default"/>
      </w:rPr>
    </w:lvl>
    <w:lvl w:ilvl="1" w:tplc="AA38CB32" w:tentative="1">
      <w:start w:val="1"/>
      <w:numFmt w:val="bullet"/>
      <w:lvlText w:val=""/>
      <w:lvlJc w:val="left"/>
      <w:pPr>
        <w:tabs>
          <w:tab w:val="num" w:pos="1440"/>
        </w:tabs>
        <w:ind w:left="1440" w:hanging="360"/>
      </w:pPr>
      <w:rPr>
        <w:rFonts w:ascii="Symbol" w:hAnsi="Symbol" w:hint="default"/>
      </w:rPr>
    </w:lvl>
    <w:lvl w:ilvl="2" w:tplc="B5FAE31A" w:tentative="1">
      <w:start w:val="1"/>
      <w:numFmt w:val="bullet"/>
      <w:lvlText w:val=""/>
      <w:lvlJc w:val="left"/>
      <w:pPr>
        <w:tabs>
          <w:tab w:val="num" w:pos="2160"/>
        </w:tabs>
        <w:ind w:left="2160" w:hanging="360"/>
      </w:pPr>
      <w:rPr>
        <w:rFonts w:ascii="Symbol" w:hAnsi="Symbol" w:hint="default"/>
      </w:rPr>
    </w:lvl>
    <w:lvl w:ilvl="3" w:tplc="DBA289C2" w:tentative="1">
      <w:start w:val="1"/>
      <w:numFmt w:val="bullet"/>
      <w:lvlText w:val=""/>
      <w:lvlJc w:val="left"/>
      <w:pPr>
        <w:tabs>
          <w:tab w:val="num" w:pos="2880"/>
        </w:tabs>
        <w:ind w:left="2880" w:hanging="360"/>
      </w:pPr>
      <w:rPr>
        <w:rFonts w:ascii="Symbol" w:hAnsi="Symbol" w:hint="default"/>
      </w:rPr>
    </w:lvl>
    <w:lvl w:ilvl="4" w:tplc="61BA7A60" w:tentative="1">
      <w:start w:val="1"/>
      <w:numFmt w:val="bullet"/>
      <w:lvlText w:val=""/>
      <w:lvlJc w:val="left"/>
      <w:pPr>
        <w:tabs>
          <w:tab w:val="num" w:pos="3600"/>
        </w:tabs>
        <w:ind w:left="3600" w:hanging="360"/>
      </w:pPr>
      <w:rPr>
        <w:rFonts w:ascii="Symbol" w:hAnsi="Symbol" w:hint="default"/>
      </w:rPr>
    </w:lvl>
    <w:lvl w:ilvl="5" w:tplc="398AE30E" w:tentative="1">
      <w:start w:val="1"/>
      <w:numFmt w:val="bullet"/>
      <w:lvlText w:val=""/>
      <w:lvlJc w:val="left"/>
      <w:pPr>
        <w:tabs>
          <w:tab w:val="num" w:pos="4320"/>
        </w:tabs>
        <w:ind w:left="4320" w:hanging="360"/>
      </w:pPr>
      <w:rPr>
        <w:rFonts w:ascii="Symbol" w:hAnsi="Symbol" w:hint="default"/>
      </w:rPr>
    </w:lvl>
    <w:lvl w:ilvl="6" w:tplc="1A101B0E" w:tentative="1">
      <w:start w:val="1"/>
      <w:numFmt w:val="bullet"/>
      <w:lvlText w:val=""/>
      <w:lvlJc w:val="left"/>
      <w:pPr>
        <w:tabs>
          <w:tab w:val="num" w:pos="5040"/>
        </w:tabs>
        <w:ind w:left="5040" w:hanging="360"/>
      </w:pPr>
      <w:rPr>
        <w:rFonts w:ascii="Symbol" w:hAnsi="Symbol" w:hint="default"/>
      </w:rPr>
    </w:lvl>
    <w:lvl w:ilvl="7" w:tplc="46FC9372" w:tentative="1">
      <w:start w:val="1"/>
      <w:numFmt w:val="bullet"/>
      <w:lvlText w:val=""/>
      <w:lvlJc w:val="left"/>
      <w:pPr>
        <w:tabs>
          <w:tab w:val="num" w:pos="5760"/>
        </w:tabs>
        <w:ind w:left="5760" w:hanging="360"/>
      </w:pPr>
      <w:rPr>
        <w:rFonts w:ascii="Symbol" w:hAnsi="Symbol" w:hint="default"/>
      </w:rPr>
    </w:lvl>
    <w:lvl w:ilvl="8" w:tplc="074A0058"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7D143101"/>
    <w:multiLevelType w:val="hybridMultilevel"/>
    <w:tmpl w:val="D700B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055B69"/>
    <w:multiLevelType w:val="hybridMultilevel"/>
    <w:tmpl w:val="416411B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91142632">
    <w:abstractNumId w:val="14"/>
  </w:num>
  <w:num w:numId="2" w16cid:durableId="1766727148">
    <w:abstractNumId w:val="4"/>
  </w:num>
  <w:num w:numId="3" w16cid:durableId="1387101087">
    <w:abstractNumId w:val="3"/>
  </w:num>
  <w:num w:numId="4" w16cid:durableId="454835129">
    <w:abstractNumId w:val="8"/>
  </w:num>
  <w:num w:numId="5" w16cid:durableId="505287375">
    <w:abstractNumId w:val="7"/>
  </w:num>
  <w:num w:numId="6" w16cid:durableId="817842556">
    <w:abstractNumId w:val="0"/>
  </w:num>
  <w:num w:numId="7" w16cid:durableId="683752921">
    <w:abstractNumId w:val="6"/>
  </w:num>
  <w:num w:numId="8" w16cid:durableId="1794135521">
    <w:abstractNumId w:val="5"/>
  </w:num>
  <w:num w:numId="9" w16cid:durableId="1239438852">
    <w:abstractNumId w:val="13"/>
  </w:num>
  <w:num w:numId="10" w16cid:durableId="2076705667">
    <w:abstractNumId w:val="10"/>
  </w:num>
  <w:num w:numId="11" w16cid:durableId="583807527">
    <w:abstractNumId w:val="18"/>
  </w:num>
  <w:num w:numId="12" w16cid:durableId="1946494763">
    <w:abstractNumId w:val="2"/>
  </w:num>
  <w:num w:numId="13" w16cid:durableId="1966348980">
    <w:abstractNumId w:val="1"/>
  </w:num>
  <w:num w:numId="14" w16cid:durableId="1815097968">
    <w:abstractNumId w:val="15"/>
  </w:num>
  <w:num w:numId="15" w16cid:durableId="1355426996">
    <w:abstractNumId w:val="12"/>
  </w:num>
  <w:num w:numId="16" w16cid:durableId="591933623">
    <w:abstractNumId w:val="16"/>
  </w:num>
  <w:num w:numId="17" w16cid:durableId="2037777428">
    <w:abstractNumId w:val="19"/>
  </w:num>
  <w:num w:numId="18" w16cid:durableId="2064912047">
    <w:abstractNumId w:val="17"/>
  </w:num>
  <w:num w:numId="19" w16cid:durableId="175119577">
    <w:abstractNumId w:val="9"/>
  </w:num>
  <w:num w:numId="20" w16cid:durableId="12361671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27C"/>
    <w:rsid w:val="00016A21"/>
    <w:rsid w:val="000416AB"/>
    <w:rsid w:val="00056102"/>
    <w:rsid w:val="00074A54"/>
    <w:rsid w:val="000A17F5"/>
    <w:rsid w:val="000A674E"/>
    <w:rsid w:val="000C7F10"/>
    <w:rsid w:val="00116746"/>
    <w:rsid w:val="0012132F"/>
    <w:rsid w:val="001421E6"/>
    <w:rsid w:val="00172DD1"/>
    <w:rsid w:val="001D638F"/>
    <w:rsid w:val="001F612B"/>
    <w:rsid w:val="00221035"/>
    <w:rsid w:val="002652A0"/>
    <w:rsid w:val="0026630A"/>
    <w:rsid w:val="002A1A97"/>
    <w:rsid w:val="002D6268"/>
    <w:rsid w:val="002D632F"/>
    <w:rsid w:val="00311BDC"/>
    <w:rsid w:val="0034067D"/>
    <w:rsid w:val="004804B2"/>
    <w:rsid w:val="0048407A"/>
    <w:rsid w:val="004B3B01"/>
    <w:rsid w:val="00502081"/>
    <w:rsid w:val="0050685D"/>
    <w:rsid w:val="00535BDC"/>
    <w:rsid w:val="005754DE"/>
    <w:rsid w:val="005865B4"/>
    <w:rsid w:val="00590B1E"/>
    <w:rsid w:val="00591E42"/>
    <w:rsid w:val="005B52B2"/>
    <w:rsid w:val="005F147F"/>
    <w:rsid w:val="005F28C4"/>
    <w:rsid w:val="00662D04"/>
    <w:rsid w:val="006B5788"/>
    <w:rsid w:val="007442B7"/>
    <w:rsid w:val="0079618C"/>
    <w:rsid w:val="0079727C"/>
    <w:rsid w:val="00797892"/>
    <w:rsid w:val="007A6E4E"/>
    <w:rsid w:val="007C7D5F"/>
    <w:rsid w:val="007F45F4"/>
    <w:rsid w:val="00873186"/>
    <w:rsid w:val="008D2E60"/>
    <w:rsid w:val="008D6ACB"/>
    <w:rsid w:val="00923AFA"/>
    <w:rsid w:val="009362A7"/>
    <w:rsid w:val="0094662B"/>
    <w:rsid w:val="00986E4C"/>
    <w:rsid w:val="009B7377"/>
    <w:rsid w:val="009D2A39"/>
    <w:rsid w:val="009E4A9A"/>
    <w:rsid w:val="00A470BC"/>
    <w:rsid w:val="00A92A73"/>
    <w:rsid w:val="00B335C9"/>
    <w:rsid w:val="00B50D1C"/>
    <w:rsid w:val="00B57558"/>
    <w:rsid w:val="00BA6E39"/>
    <w:rsid w:val="00BF1DE2"/>
    <w:rsid w:val="00BF5EB0"/>
    <w:rsid w:val="00C35BE1"/>
    <w:rsid w:val="00C37024"/>
    <w:rsid w:val="00C641FC"/>
    <w:rsid w:val="00C82944"/>
    <w:rsid w:val="00C85CE6"/>
    <w:rsid w:val="00CE1BE9"/>
    <w:rsid w:val="00CF3DFB"/>
    <w:rsid w:val="00D1000F"/>
    <w:rsid w:val="00D61B9F"/>
    <w:rsid w:val="00D73DBF"/>
    <w:rsid w:val="00DD076F"/>
    <w:rsid w:val="00E00630"/>
    <w:rsid w:val="00E05A68"/>
    <w:rsid w:val="00E40BD7"/>
    <w:rsid w:val="00E53F05"/>
    <w:rsid w:val="00E86DBB"/>
    <w:rsid w:val="00EB35B8"/>
    <w:rsid w:val="00EF74B1"/>
    <w:rsid w:val="00F00864"/>
    <w:rsid w:val="00F329E3"/>
    <w:rsid w:val="00F94458"/>
    <w:rsid w:val="00FF0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8BC7D"/>
  <w15:chartTrackingRefBased/>
  <w15:docId w15:val="{B07CECE5-0552-4A1B-8D73-A47A8DE77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27C"/>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title2">
    <w:name w:val="msotitle2"/>
    <w:rsid w:val="0079727C"/>
    <w:pPr>
      <w:spacing w:after="0" w:line="271" w:lineRule="auto"/>
    </w:pPr>
    <w:rPr>
      <w:rFonts w:ascii="Agency FB" w:eastAsia="Times New Roman" w:hAnsi="Agency FB" w:cs="Times New Roman"/>
      <w:b/>
      <w:bCs/>
      <w:color w:val="006699"/>
      <w:kern w:val="28"/>
      <w:sz w:val="60"/>
      <w:szCs w:val="60"/>
      <w:lang w:eastAsia="en-GB"/>
      <w14:ligatures w14:val="standard"/>
      <w14:cntxtAlts/>
    </w:rPr>
  </w:style>
  <w:style w:type="paragraph" w:styleId="ListParagraph">
    <w:name w:val="List Paragraph"/>
    <w:basedOn w:val="Normal"/>
    <w:uiPriority w:val="34"/>
    <w:qFormat/>
    <w:rsid w:val="0079727C"/>
    <w:pPr>
      <w:ind w:left="720"/>
      <w:contextualSpacing/>
    </w:pPr>
  </w:style>
  <w:style w:type="character" w:styleId="Hyperlink">
    <w:name w:val="Hyperlink"/>
    <w:basedOn w:val="DefaultParagraphFont"/>
    <w:uiPriority w:val="99"/>
    <w:unhideWhenUsed/>
    <w:rsid w:val="0079727C"/>
    <w:rPr>
      <w:color w:val="0563C1" w:themeColor="hyperlink"/>
      <w:u w:val="single"/>
    </w:rPr>
  </w:style>
  <w:style w:type="paragraph" w:customStyle="1" w:styleId="Default">
    <w:name w:val="Default"/>
    <w:rsid w:val="0079727C"/>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873186"/>
    <w:rPr>
      <w:color w:val="605E5C"/>
      <w:shd w:val="clear" w:color="auto" w:fill="E1DFDD"/>
    </w:rPr>
  </w:style>
  <w:style w:type="character" w:styleId="CommentReference">
    <w:name w:val="annotation reference"/>
    <w:basedOn w:val="DefaultParagraphFont"/>
    <w:uiPriority w:val="99"/>
    <w:semiHidden/>
    <w:unhideWhenUsed/>
    <w:rsid w:val="00C37024"/>
    <w:rPr>
      <w:sz w:val="16"/>
      <w:szCs w:val="16"/>
    </w:rPr>
  </w:style>
  <w:style w:type="paragraph" w:styleId="CommentText">
    <w:name w:val="annotation text"/>
    <w:basedOn w:val="Normal"/>
    <w:link w:val="CommentTextChar"/>
    <w:uiPriority w:val="99"/>
    <w:unhideWhenUsed/>
    <w:rsid w:val="00C37024"/>
  </w:style>
  <w:style w:type="character" w:customStyle="1" w:styleId="CommentTextChar">
    <w:name w:val="Comment Text Char"/>
    <w:basedOn w:val="DefaultParagraphFont"/>
    <w:link w:val="CommentText"/>
    <w:uiPriority w:val="99"/>
    <w:rsid w:val="00C37024"/>
    <w:rPr>
      <w:rFonts w:ascii="Times New Roman" w:eastAsia="Times New Roman" w:hAnsi="Times New Roman" w:cs="Times New Roman"/>
      <w:color w:val="000000"/>
      <w:kern w:val="28"/>
      <w:sz w:val="20"/>
      <w:szCs w:val="20"/>
      <w:lang w:eastAsia="en-GB"/>
      <w14:ligatures w14:val="standard"/>
      <w14:cntxtAlts/>
    </w:rPr>
  </w:style>
  <w:style w:type="paragraph" w:styleId="CommentSubject">
    <w:name w:val="annotation subject"/>
    <w:basedOn w:val="CommentText"/>
    <w:next w:val="CommentText"/>
    <w:link w:val="CommentSubjectChar"/>
    <w:uiPriority w:val="99"/>
    <w:semiHidden/>
    <w:unhideWhenUsed/>
    <w:rsid w:val="00C37024"/>
    <w:rPr>
      <w:b/>
      <w:bCs/>
    </w:rPr>
  </w:style>
  <w:style w:type="character" w:customStyle="1" w:styleId="CommentSubjectChar">
    <w:name w:val="Comment Subject Char"/>
    <w:basedOn w:val="CommentTextChar"/>
    <w:link w:val="CommentSubject"/>
    <w:uiPriority w:val="99"/>
    <w:semiHidden/>
    <w:rsid w:val="00C37024"/>
    <w:rPr>
      <w:rFonts w:ascii="Times New Roman" w:eastAsia="Times New Roman" w:hAnsi="Times New Roman" w:cs="Times New Roman"/>
      <w:b/>
      <w:bCs/>
      <w:color w:val="000000"/>
      <w:kern w:val="28"/>
      <w:sz w:val="20"/>
      <w:szCs w:val="20"/>
      <w:lang w:eastAsia="en-GB"/>
      <w14:ligatures w14:val="standard"/>
      <w14:cntxtAlts/>
    </w:rPr>
  </w:style>
  <w:style w:type="paragraph" w:styleId="Revision">
    <w:name w:val="Revision"/>
    <w:hidden/>
    <w:uiPriority w:val="99"/>
    <w:semiHidden/>
    <w:rsid w:val="00C37024"/>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C829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944"/>
    <w:rPr>
      <w:rFonts w:ascii="Segoe UI" w:eastAsia="Times New Roman" w:hAnsi="Segoe UI" w:cs="Segoe UI"/>
      <w:color w:val="000000"/>
      <w:kern w:val="28"/>
      <w:sz w:val="18"/>
      <w:szCs w:val="18"/>
      <w:lang w:eastAsia="en-GB"/>
      <w14:ligatures w14:val="standard"/>
      <w14:cntxtAlts/>
    </w:rPr>
  </w:style>
  <w:style w:type="paragraph" w:styleId="Header">
    <w:name w:val="header"/>
    <w:basedOn w:val="Normal"/>
    <w:link w:val="HeaderChar"/>
    <w:uiPriority w:val="99"/>
    <w:unhideWhenUsed/>
    <w:rsid w:val="00EF74B1"/>
    <w:pPr>
      <w:tabs>
        <w:tab w:val="center" w:pos="4513"/>
        <w:tab w:val="right" w:pos="9026"/>
      </w:tabs>
    </w:pPr>
  </w:style>
  <w:style w:type="character" w:customStyle="1" w:styleId="HeaderChar">
    <w:name w:val="Header Char"/>
    <w:basedOn w:val="DefaultParagraphFont"/>
    <w:link w:val="Header"/>
    <w:uiPriority w:val="99"/>
    <w:rsid w:val="00EF74B1"/>
    <w:rPr>
      <w:rFonts w:ascii="Times New Roman" w:eastAsia="Times New Roman" w:hAnsi="Times New Roman"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EF74B1"/>
    <w:pPr>
      <w:tabs>
        <w:tab w:val="center" w:pos="4513"/>
        <w:tab w:val="right" w:pos="9026"/>
      </w:tabs>
    </w:pPr>
  </w:style>
  <w:style w:type="character" w:customStyle="1" w:styleId="FooterChar">
    <w:name w:val="Footer Char"/>
    <w:basedOn w:val="DefaultParagraphFont"/>
    <w:link w:val="Footer"/>
    <w:uiPriority w:val="99"/>
    <w:rsid w:val="00EF74B1"/>
    <w:rPr>
      <w:rFonts w:ascii="Times New Roman" w:eastAsia="Times New Roman" w:hAnsi="Times New Roman" w:cs="Times New Roman"/>
      <w:color w:val="000000"/>
      <w:kern w:val="28"/>
      <w:sz w:val="20"/>
      <w:szCs w:val="20"/>
      <w:lang w:eastAsia="en-GB"/>
      <w14:ligatures w14:val="standard"/>
      <w14:cntxtAlts/>
    </w:rPr>
  </w:style>
  <w:style w:type="character" w:styleId="FollowedHyperlink">
    <w:name w:val="FollowedHyperlink"/>
    <w:basedOn w:val="DefaultParagraphFont"/>
    <w:uiPriority w:val="99"/>
    <w:semiHidden/>
    <w:unhideWhenUsed/>
    <w:rsid w:val="009E4A9A"/>
    <w:rPr>
      <w:color w:val="954F72" w:themeColor="followedHyperlink"/>
      <w:u w:val="single"/>
    </w:rPr>
  </w:style>
  <w:style w:type="table" w:styleId="TableGrid">
    <w:name w:val="Table Grid"/>
    <w:basedOn w:val="TableNormal"/>
    <w:rsid w:val="00F329E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schoolimprovementliverpool.co.uk/safeguarding-mate/slide-2.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help@nspcc.org.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cluster-110.uploads.documents.cimpress.io/v1/uploads/d71d6fd8-b99e-4327-b8fd-1ac968b768a4~110/original?tenant=vbu-digita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c-cluster-110.uploads.documents.cimpress.io/v1/uploads/d71d6fd8-b99e-4327-b8fd-1ac968b768a4~110/original?tenant=vbu-digital" TargetMode="External"/><Relationship Id="rId4" Type="http://schemas.openxmlformats.org/officeDocument/2006/relationships/webSettings" Target="webSettings.xml"/><Relationship Id="rId9" Type="http://schemas.openxmlformats.org/officeDocument/2006/relationships/hyperlink" Target="https://www.saferrecruitmentconsortium.org/" TargetMode="External"/><Relationship Id="rId14" Type="http://schemas.openxmlformats.org/officeDocument/2006/relationships/hyperlink" Target="http://www.gov.uk/government/publications/disqualification-under-the-childcare-act-2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3297</Words>
  <Characters>18795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Liverpool City Council</Company>
  <LinksUpToDate>false</LinksUpToDate>
  <CharactersWithSpaces>22048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 Nicola</dc:creator>
  <cp:keywords/>
  <dc:description/>
  <cp:lastModifiedBy>Vikki Whitfield</cp:lastModifiedBy>
  <cp:revision>2</cp:revision>
  <cp:lastPrinted>2025-08-13T08:34:00Z</cp:lastPrinted>
  <dcterms:created xsi:type="dcterms:W3CDTF">2025-08-13T08:36:00Z</dcterms:created>
  <dcterms:modified xsi:type="dcterms:W3CDTF">2025-08-13T08:36:00Z</dcterms:modified>
</cp:coreProperties>
</file>