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3C2A8A" w:rsidRPr="00140A3E" w:rsidTr="00BF20DB">
        <w:trPr>
          <w:trHeight w:val="836"/>
        </w:trPr>
        <w:tc>
          <w:tcPr>
            <w:tcW w:w="3287" w:type="dxa"/>
          </w:tcPr>
          <w:p w:rsidR="00A3045D" w:rsidRDefault="00A3045D" w:rsidP="003C7A81">
            <w:pPr>
              <w:jc w:val="center"/>
              <w:rPr>
                <w:b/>
              </w:rPr>
            </w:pPr>
          </w:p>
          <w:p w:rsidR="00A3045D" w:rsidRPr="00A3045D" w:rsidRDefault="00A3045D" w:rsidP="00A3045D"/>
          <w:p w:rsidR="00A3045D" w:rsidRDefault="00A3045D" w:rsidP="00A3045D"/>
          <w:p w:rsidR="003C7A81" w:rsidRPr="00A3045D" w:rsidRDefault="003C7A81" w:rsidP="00A3045D">
            <w:pPr>
              <w:ind w:firstLine="720"/>
            </w:pPr>
          </w:p>
        </w:tc>
        <w:tc>
          <w:tcPr>
            <w:tcW w:w="3514" w:type="dxa"/>
            <w:shd w:val="clear" w:color="auto" w:fill="auto"/>
          </w:tcPr>
          <w:p w:rsidR="00ED2B60" w:rsidRDefault="003C2A8A" w:rsidP="00F724B2">
            <w:pPr>
              <w:jc w:val="center"/>
              <w:rPr>
                <w:b/>
                <w:noProof/>
                <w:lang w:eastAsia="en-GB"/>
              </w:rPr>
            </w:pPr>
            <w:r>
              <w:rPr>
                <w:noProof/>
                <w:lang w:eastAsia="en-GB"/>
              </w:rPr>
              <w:drawing>
                <wp:anchor distT="0" distB="0" distL="114300" distR="114300" simplePos="0" relativeHeight="251658240" behindDoc="0" locked="0" layoutInCell="1" allowOverlap="1">
                  <wp:simplePos x="0" y="0"/>
                  <wp:positionH relativeFrom="column">
                    <wp:posOffset>-1865630</wp:posOffset>
                  </wp:positionH>
                  <wp:positionV relativeFrom="paragraph">
                    <wp:posOffset>106680</wp:posOffset>
                  </wp:positionV>
                  <wp:extent cx="3762375" cy="6675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667589"/>
                          </a:xfrm>
                          <a:prstGeom prst="rect">
                            <a:avLst/>
                          </a:prstGeom>
                          <a:noFill/>
                        </pic:spPr>
                      </pic:pic>
                    </a:graphicData>
                  </a:graphic>
                  <wp14:sizeRelH relativeFrom="margin">
                    <wp14:pctWidth>0</wp14:pctWidth>
                  </wp14:sizeRelH>
                  <wp14:sizeRelV relativeFrom="margin">
                    <wp14:pctHeight>0</wp14:pctHeight>
                  </wp14:sizeRelV>
                </wp:anchor>
              </w:drawing>
            </w: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r w:rsidR="003C2A8A">
              <w:rPr>
                <w:rFonts w:asciiTheme="minorHAnsi" w:hAnsiTheme="minorHAnsi" w:cstheme="minorHAnsi"/>
                <w:sz w:val="22"/>
                <w:szCs w:val="22"/>
              </w:rPr>
              <w:t>King David</w:t>
            </w:r>
            <w:r w:rsidR="002A5F1A" w:rsidRPr="002A5F1A">
              <w:rPr>
                <w:rFonts w:asciiTheme="minorHAnsi" w:hAnsiTheme="minorHAnsi" w:cstheme="minorHAnsi"/>
                <w:sz w:val="22"/>
                <w:szCs w:val="22"/>
              </w:rPr>
              <w:t xml:space="preserve"> Primary School</w:t>
            </w:r>
            <w:r w:rsidRPr="002A5F1A">
              <w:rPr>
                <w:rFonts w:asciiTheme="minorHAnsi" w:hAnsiTheme="minorHAnsi" w:cstheme="minorHAnsi"/>
                <w:sz w:val="22"/>
                <w:szCs w:val="22"/>
              </w:rPr>
              <w:t xml:space="preserve"> and in connection with any subsequent employment, unless otherwise indicated.</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r w:rsidR="003C2A8A">
              <w:rPr>
                <w:rFonts w:asciiTheme="minorHAnsi" w:hAnsiTheme="minorHAnsi" w:cstheme="minorHAnsi"/>
                <w:sz w:val="22"/>
                <w:szCs w:val="22"/>
              </w:rPr>
              <w:t>King David</w:t>
            </w:r>
            <w:r w:rsidR="00626C11" w:rsidRPr="002A5F1A">
              <w:rPr>
                <w:rFonts w:asciiTheme="minorHAnsi" w:hAnsiTheme="minorHAnsi" w:cstheme="minorHAnsi"/>
                <w:sz w:val="22"/>
                <w:szCs w:val="22"/>
              </w:rPr>
              <w:t xml:space="preserve"> Primary School </w:t>
            </w:r>
            <w:r w:rsidRPr="002A5F1A">
              <w:rPr>
                <w:rFonts w:asciiTheme="minorHAnsi" w:hAnsiTheme="minorHAnsi" w:cstheme="minorHAnsi"/>
                <w:sz w:val="22"/>
                <w:szCs w:val="22"/>
              </w:rPr>
              <w:t>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data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r w:rsidR="003C2A8A">
              <w:rPr>
                <w:rFonts w:asciiTheme="minorHAnsi" w:hAnsiTheme="minorHAnsi" w:cstheme="minorHAnsi"/>
                <w:sz w:val="22"/>
                <w:szCs w:val="22"/>
              </w:rPr>
              <w:t>King David</w:t>
            </w:r>
            <w:r w:rsidR="00626C11" w:rsidRPr="002A5F1A">
              <w:rPr>
                <w:rFonts w:asciiTheme="minorHAnsi" w:hAnsiTheme="minorHAnsi" w:cstheme="minorHAnsi"/>
                <w:sz w:val="22"/>
                <w:szCs w:val="22"/>
              </w:rPr>
              <w:t xml:space="preserve">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2A5F1A">
              <w:rPr>
                <w:rFonts w:asciiTheme="minorHAnsi" w:hAnsiTheme="minorHAnsi" w:cstheme="minorHAnsi"/>
                <w:sz w:val="22"/>
                <w:szCs w:val="22"/>
              </w:rPr>
              <w:t xml:space="preserve">Thank you for your interest in applying to </w:t>
            </w:r>
            <w:r w:rsidR="003C2A8A">
              <w:rPr>
                <w:rFonts w:asciiTheme="minorHAnsi" w:hAnsiTheme="minorHAnsi" w:cstheme="minorHAnsi"/>
                <w:sz w:val="22"/>
                <w:szCs w:val="22"/>
              </w:rPr>
              <w:t>King David</w:t>
            </w:r>
            <w:r w:rsidR="00626C11" w:rsidRPr="002A5F1A">
              <w:rPr>
                <w:rFonts w:asciiTheme="minorHAnsi" w:hAnsiTheme="minorHAnsi" w:cstheme="minorHAnsi"/>
                <w:sz w:val="22"/>
                <w:szCs w:val="22"/>
              </w:rPr>
              <w:t xml:space="preserve"> Primary School</w:t>
            </w:r>
            <w:r w:rsidR="00626C11">
              <w:rPr>
                <w:rFonts w:asciiTheme="minorHAnsi" w:hAnsiTheme="minorHAnsi" w:cstheme="minorHAnsi"/>
                <w:sz w:val="22"/>
                <w:szCs w:val="22"/>
              </w:rPr>
              <w:t>.</w:t>
            </w: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p w:rsidR="003C2A8A" w:rsidRDefault="003C2A8A">
      <w:bookmarkStart w:id="0" w:name="_GoBack"/>
      <w:bookmarkEnd w:id="0"/>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0755A0" w:rsidRDefault="000755A0" w:rsidP="000755A0">
            <w:pPr>
              <w:pStyle w:val="1bodycopy"/>
              <w:spacing w:after="0"/>
              <w:rPr>
                <w:rFonts w:asciiTheme="minorHAnsi" w:hAnsiTheme="minorHAnsi" w:cstheme="minorHAnsi"/>
                <w:color w:val="FF0000"/>
                <w:highlight w:val="yellow"/>
              </w:rPr>
            </w:pPr>
          </w:p>
          <w:p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3C2A8A"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BF20DB" w:rsidP="002A5F1A">
            <w:pPr>
              <w:rPr>
                <w:b/>
                <w:color w:val="FF0000"/>
              </w:rPr>
            </w:pPr>
            <w:r>
              <w:rPr>
                <w:b/>
              </w:rPr>
              <w:lastRenderedPageBreak/>
              <w:br w:type="page"/>
            </w:r>
          </w:p>
        </w:tc>
        <w:tc>
          <w:tcPr>
            <w:tcW w:w="3184" w:type="dxa"/>
            <w:gridSpan w:val="3"/>
          </w:tcPr>
          <w:p w:rsidR="00BF20DB" w:rsidRDefault="003C2A8A">
            <w:pPr>
              <w:rPr>
                <w:b/>
              </w:rPr>
            </w:pPr>
            <w:r>
              <w:rPr>
                <w:noProof/>
                <w:lang w:eastAsia="en-GB"/>
              </w:rPr>
              <w:drawing>
                <wp:anchor distT="0" distB="0" distL="114300" distR="114300" simplePos="0" relativeHeight="251660288" behindDoc="0" locked="0" layoutInCell="1" allowOverlap="1" wp14:anchorId="1494B1FE" wp14:editId="277D2BBA">
                  <wp:simplePos x="0" y="0"/>
                  <wp:positionH relativeFrom="column">
                    <wp:posOffset>-2028190</wp:posOffset>
                  </wp:positionH>
                  <wp:positionV relativeFrom="paragraph">
                    <wp:posOffset>137795</wp:posOffset>
                  </wp:positionV>
                  <wp:extent cx="3762375" cy="6675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667589"/>
                          </a:xfrm>
                          <a:prstGeom prst="rect">
                            <a:avLst/>
                          </a:prstGeom>
                          <a:noFill/>
                        </pic:spPr>
                      </pic:pic>
                    </a:graphicData>
                  </a:graphic>
                  <wp14:sizeRelH relativeFrom="margin">
                    <wp14:pctWidth>0</wp14:pctWidth>
                  </wp14:sizeRelH>
                  <wp14:sizeRelV relativeFrom="margin">
                    <wp14:pctHeight>0</wp14:pctHeight>
                  </wp14:sizeRelV>
                </wp:anchor>
              </w:drawing>
            </w: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003C2A8A">
              <w:rPr>
                <w:b/>
                <w:color w:val="0070C0"/>
                <w:sz w:val="24"/>
                <w:szCs w:val="24"/>
              </w:rPr>
              <w:t>a.newport@kingdavidliverpool.co.uk</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FB" w:rsidRDefault="00EF65FB" w:rsidP="000F15D7">
      <w:pPr>
        <w:spacing w:line="240" w:lineRule="auto"/>
      </w:pPr>
      <w:r>
        <w:separator/>
      </w:r>
    </w:p>
  </w:endnote>
  <w:endnote w:type="continuationSeparator" w:id="0">
    <w:p w:rsidR="00EF65FB" w:rsidRDefault="00EF65F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C2A8A">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C2A8A">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FB" w:rsidRDefault="00EF65FB" w:rsidP="000F15D7">
      <w:pPr>
        <w:spacing w:line="240" w:lineRule="auto"/>
      </w:pPr>
      <w:r>
        <w:separator/>
      </w:r>
    </w:p>
  </w:footnote>
  <w:footnote w:type="continuationSeparator" w:id="0">
    <w:p w:rsidR="00EF65FB" w:rsidRDefault="00EF65F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2A8A"/>
    <w:rsid w:val="003C7A81"/>
    <w:rsid w:val="003D7812"/>
    <w:rsid w:val="00405758"/>
    <w:rsid w:val="00405C92"/>
    <w:rsid w:val="00431B0C"/>
    <w:rsid w:val="00464306"/>
    <w:rsid w:val="004C106C"/>
    <w:rsid w:val="004E5320"/>
    <w:rsid w:val="00511EBF"/>
    <w:rsid w:val="00527E33"/>
    <w:rsid w:val="00562CA8"/>
    <w:rsid w:val="00585AE8"/>
    <w:rsid w:val="005B1A0B"/>
    <w:rsid w:val="005D08B1"/>
    <w:rsid w:val="00611ECC"/>
    <w:rsid w:val="00613F56"/>
    <w:rsid w:val="006140B9"/>
    <w:rsid w:val="00626C11"/>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47AD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EF65FB"/>
    <w:rsid w:val="00F34591"/>
    <w:rsid w:val="00F65ED4"/>
    <w:rsid w:val="00F724B2"/>
    <w:rsid w:val="00FA03A9"/>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EB937"/>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CDF5-D75D-4F3B-B49D-2D847458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Mathew Shaw</cp:lastModifiedBy>
  <cp:revision>2</cp:revision>
  <cp:lastPrinted>2019-08-21T13:58:00Z</cp:lastPrinted>
  <dcterms:created xsi:type="dcterms:W3CDTF">2023-05-16T08:38:00Z</dcterms:created>
  <dcterms:modified xsi:type="dcterms:W3CDTF">2023-05-16T08:38:00Z</dcterms:modified>
</cp:coreProperties>
</file>