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2E3F" w14:textId="0541851D" w:rsidR="006136A7" w:rsidRDefault="002E788F" w:rsidP="002B56A6">
      <w:pPr>
        <w:jc w:val="right"/>
        <w:rPr>
          <w:rFonts w:cstheme="minorHAnsi"/>
          <w:b w:val="0"/>
          <w:bCs/>
        </w:rPr>
      </w:pPr>
      <w:r>
        <w:rPr>
          <w:rFonts w:cstheme="minorHAnsi"/>
          <w:b w:val="0"/>
          <w:bCs/>
          <w:noProof/>
        </w:rPr>
        <w:drawing>
          <wp:anchor distT="0" distB="0" distL="114300" distR="114300" simplePos="0" relativeHeight="251658240" behindDoc="0" locked="0" layoutInCell="1" allowOverlap="1" wp14:anchorId="0EC60E73" wp14:editId="30A4BB01">
            <wp:simplePos x="0" y="0"/>
            <wp:positionH relativeFrom="column">
              <wp:posOffset>5219241</wp:posOffset>
            </wp:positionH>
            <wp:positionV relativeFrom="page">
              <wp:posOffset>224966</wp:posOffset>
            </wp:positionV>
            <wp:extent cx="1557020" cy="911225"/>
            <wp:effectExtent l="0" t="0" r="0" b="0"/>
            <wp:wrapThrough wrapText="bothSides">
              <wp:wrapPolygon edited="0">
                <wp:start x="5285" y="301"/>
                <wp:lineTo x="3876" y="1204"/>
                <wp:lineTo x="1057" y="4516"/>
                <wp:lineTo x="176" y="10236"/>
                <wp:lineTo x="881" y="15353"/>
                <wp:lineTo x="881" y="16256"/>
                <wp:lineTo x="3700" y="20170"/>
                <wp:lineTo x="5285" y="21073"/>
                <wp:lineTo x="16209" y="21073"/>
                <wp:lineTo x="17794" y="20170"/>
                <wp:lineTo x="20613" y="16256"/>
                <wp:lineTo x="20613" y="15353"/>
                <wp:lineTo x="21318" y="10537"/>
                <wp:lineTo x="20613" y="4817"/>
                <wp:lineTo x="17442" y="1204"/>
                <wp:lineTo x="16209" y="301"/>
                <wp:lineTo x="5285" y="301"/>
              </wp:wrapPolygon>
            </wp:wrapThrough>
            <wp:docPr id="833632003" name="Picture 1"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32003" name="Picture 1" descr="A blue and black 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7020" cy="911225"/>
                    </a:xfrm>
                    <a:prstGeom prst="rect">
                      <a:avLst/>
                    </a:prstGeom>
                  </pic:spPr>
                </pic:pic>
              </a:graphicData>
            </a:graphic>
            <wp14:sizeRelH relativeFrom="page">
              <wp14:pctWidth>0</wp14:pctWidth>
            </wp14:sizeRelH>
            <wp14:sizeRelV relativeFrom="page">
              <wp14:pctHeight>0</wp14:pctHeight>
            </wp14:sizeRelV>
          </wp:anchor>
        </w:drawing>
      </w:r>
    </w:p>
    <w:p w14:paraId="2FCEEE9D" w14:textId="77777777" w:rsidR="002E788F" w:rsidRDefault="002E788F" w:rsidP="002B56A6">
      <w:pPr>
        <w:jc w:val="right"/>
        <w:rPr>
          <w:rFonts w:cstheme="minorHAnsi"/>
          <w:b w:val="0"/>
          <w:bCs/>
        </w:rPr>
      </w:pPr>
    </w:p>
    <w:p w14:paraId="775C13A5" w14:textId="31B337F2" w:rsidR="002B56A6" w:rsidRPr="00465314" w:rsidRDefault="00CC0F27" w:rsidP="002B56A6">
      <w:pPr>
        <w:jc w:val="right"/>
        <w:rPr>
          <w:rFonts w:cstheme="minorHAnsi"/>
          <w:b w:val="0"/>
          <w:bCs/>
        </w:rPr>
      </w:pPr>
      <w:r>
        <w:rPr>
          <w:rFonts w:cstheme="minorHAnsi"/>
          <w:b w:val="0"/>
          <w:bCs/>
        </w:rPr>
        <w:t>Modern Foreign Languages Quality Mark</w:t>
      </w:r>
    </w:p>
    <w:p w14:paraId="64EE51CA" w14:textId="5D31E75A" w:rsidR="002B56A6" w:rsidRDefault="002B56A6" w:rsidP="002B56A6">
      <w:pPr>
        <w:rPr>
          <w:rFonts w:cstheme="minorHAnsi"/>
          <w:sz w:val="28"/>
          <w:szCs w:val="28"/>
        </w:rPr>
      </w:pPr>
    </w:p>
    <w:p w14:paraId="25C49943" w14:textId="33B87F9A" w:rsidR="002B56A6" w:rsidRPr="00B26761" w:rsidRDefault="00CC0F27" w:rsidP="002B56A6">
      <w:pPr>
        <w:rPr>
          <w:rFonts w:cstheme="minorHAnsi"/>
          <w:sz w:val="28"/>
          <w:szCs w:val="28"/>
        </w:rPr>
      </w:pPr>
      <w:r w:rsidRPr="00CC0F27">
        <w:rPr>
          <w:rFonts w:cstheme="minorHAnsi"/>
          <w:sz w:val="28"/>
          <w:szCs w:val="28"/>
        </w:rPr>
        <w:t>Why the Liverpool Primary Languages Quality Mark?</w:t>
      </w:r>
    </w:p>
    <w:p w14:paraId="023861E1" w14:textId="655B9A2F" w:rsidR="002B56A6" w:rsidRDefault="002B56A6" w:rsidP="002B56A6">
      <w:pPr>
        <w:rPr>
          <w:rFonts w:cstheme="minorHAnsi"/>
          <w:sz w:val="22"/>
          <w:szCs w:val="22"/>
        </w:rPr>
      </w:pPr>
    </w:p>
    <w:p w14:paraId="6CF98874" w14:textId="4D50EAC6" w:rsidR="009516A8" w:rsidRPr="009516A8" w:rsidRDefault="002B56A6" w:rsidP="009516A8">
      <w:pPr>
        <w:rPr>
          <w:rFonts w:cstheme="minorHAnsi"/>
        </w:rPr>
      </w:pPr>
      <w:r w:rsidRPr="00CC0F27">
        <w:rPr>
          <w:rFonts w:cstheme="minorHAnsi"/>
        </w:rPr>
        <w:t>B</w:t>
      </w:r>
      <w:r w:rsidR="00CC0F27" w:rsidRPr="00CC0F27">
        <w:rPr>
          <w:rFonts w:cstheme="minorHAnsi"/>
        </w:rPr>
        <w:t>ackground</w:t>
      </w:r>
    </w:p>
    <w:p w14:paraId="3811EE94" w14:textId="77777777" w:rsidR="009516A8" w:rsidRPr="009516A8" w:rsidRDefault="009516A8" w:rsidP="009516A8">
      <w:pPr>
        <w:contextualSpacing/>
        <w:rPr>
          <w:rFonts w:ascii="Calibri" w:hAnsi="Calibri" w:cs="Calibri"/>
          <w:b w:val="0"/>
          <w:bCs/>
        </w:rPr>
      </w:pPr>
      <w:r w:rsidRPr="009516A8">
        <w:rPr>
          <w:rFonts w:ascii="Calibri" w:hAnsi="Calibri" w:cs="Calibri"/>
          <w:b w:val="0"/>
          <w:bCs/>
        </w:rPr>
        <w:t>Liverpool has maintained a leading position in primary language education since 2000, establishing a strong and well</w:t>
      </w:r>
      <w:r w:rsidRPr="009516A8">
        <w:rPr>
          <w:rFonts w:ascii="Calibri" w:hAnsi="Calibri" w:cs="Calibri"/>
          <w:b w:val="0"/>
          <w:bCs/>
        </w:rPr>
        <w:noBreakHyphen/>
        <w:t>recognised foundation for high</w:t>
      </w:r>
      <w:r w:rsidRPr="009516A8">
        <w:rPr>
          <w:rFonts w:ascii="Calibri" w:hAnsi="Calibri" w:cs="Calibri"/>
          <w:b w:val="0"/>
          <w:bCs/>
        </w:rPr>
        <w:noBreakHyphen/>
        <w:t>quality Modern Foreign Languages provision.</w:t>
      </w:r>
    </w:p>
    <w:p w14:paraId="22FA8506" w14:textId="77777777" w:rsidR="009516A8" w:rsidRPr="009516A8" w:rsidRDefault="009516A8" w:rsidP="009516A8">
      <w:pPr>
        <w:ind w:left="340"/>
        <w:contextualSpacing/>
        <w:rPr>
          <w:rFonts w:ascii="Calibri" w:hAnsi="Calibri" w:cs="Calibri"/>
          <w:b w:val="0"/>
          <w:bCs/>
        </w:rPr>
      </w:pPr>
    </w:p>
    <w:p w14:paraId="7FCE082C" w14:textId="77777777" w:rsidR="009516A8" w:rsidRPr="009516A8" w:rsidRDefault="009516A8" w:rsidP="009516A8">
      <w:pPr>
        <w:contextualSpacing/>
        <w:rPr>
          <w:rFonts w:ascii="Calibri" w:hAnsi="Calibri" w:cs="Calibri"/>
          <w:b w:val="0"/>
          <w:bCs/>
        </w:rPr>
      </w:pPr>
      <w:r w:rsidRPr="009516A8">
        <w:rPr>
          <w:rFonts w:ascii="Calibri" w:hAnsi="Calibri" w:cs="Calibri"/>
          <w:b w:val="0"/>
          <w:bCs/>
        </w:rPr>
        <w:t>SIL’s MFL Team is composed of highly-skilled advisory teachers and experienced tutors, all of whom are fluent in French or Spanish and committed to delivering consistently high standards of teaching.</w:t>
      </w:r>
    </w:p>
    <w:p w14:paraId="1E1C8DC0" w14:textId="77777777" w:rsidR="009516A8" w:rsidRPr="009516A8" w:rsidRDefault="009516A8" w:rsidP="009516A8">
      <w:pPr>
        <w:ind w:left="340"/>
        <w:contextualSpacing/>
        <w:rPr>
          <w:rFonts w:ascii="Calibri" w:hAnsi="Calibri" w:cs="Calibri"/>
          <w:b w:val="0"/>
          <w:bCs/>
        </w:rPr>
      </w:pPr>
    </w:p>
    <w:p w14:paraId="4876CBB3" w14:textId="77777777" w:rsidR="009516A8" w:rsidRPr="009516A8" w:rsidRDefault="009516A8" w:rsidP="009516A8">
      <w:pPr>
        <w:contextualSpacing/>
        <w:rPr>
          <w:rFonts w:ascii="Calibri" w:hAnsi="Calibri" w:cs="Calibri"/>
          <w:b w:val="0"/>
          <w:bCs/>
        </w:rPr>
      </w:pPr>
      <w:r w:rsidRPr="009516A8">
        <w:rPr>
          <w:rFonts w:ascii="Calibri" w:hAnsi="Calibri" w:cs="Calibri"/>
          <w:b w:val="0"/>
          <w:bCs/>
        </w:rPr>
        <w:t>We currently provide language lessons in 70 primary schools across the city and surrounding areas. All provision is delivered in line with SIL’s comprehensive Scheme of Work, which is fully aligned with the National Programme of Study for MFL and ensures clear, sustained progression for pupils throughout Key Stage 2.</w:t>
      </w:r>
    </w:p>
    <w:p w14:paraId="7C0C26B5" w14:textId="77777777" w:rsidR="00CC0F27" w:rsidRDefault="00CC0F27" w:rsidP="00CC0F27">
      <w:pPr>
        <w:rPr>
          <w:rFonts w:cstheme="minorHAnsi"/>
          <w:b w:val="0"/>
          <w:bCs/>
        </w:rPr>
      </w:pPr>
    </w:p>
    <w:p w14:paraId="4B1DE4EE" w14:textId="77777777" w:rsidR="00CC0F27" w:rsidRPr="00CC0F27" w:rsidRDefault="00CC0F27" w:rsidP="00CC0F27">
      <w:pPr>
        <w:rPr>
          <w:rFonts w:cstheme="minorHAnsi"/>
        </w:rPr>
      </w:pPr>
      <w:r w:rsidRPr="00CC0F27">
        <w:rPr>
          <w:rFonts w:cstheme="minorHAnsi"/>
        </w:rPr>
        <w:t>Benefits</w:t>
      </w:r>
    </w:p>
    <w:p w14:paraId="54E44EDC" w14:textId="77777777" w:rsidR="00CC0F27" w:rsidRPr="00CC0F27" w:rsidRDefault="00CC0F27" w:rsidP="00CC0F27">
      <w:pPr>
        <w:rPr>
          <w:rFonts w:cstheme="minorHAnsi"/>
          <w:b w:val="0"/>
          <w:bCs/>
        </w:rPr>
      </w:pPr>
      <w:r w:rsidRPr="00CC0F27">
        <w:rPr>
          <w:rFonts w:cstheme="minorHAnsi"/>
          <w:b w:val="0"/>
          <w:bCs/>
        </w:rPr>
        <w:t xml:space="preserve">The Liverpool MFL Team has devised the Primary Languages Quality Mark to help primary schools to evaluate, develop and celebrate their achievements in foreign language provision. This will guide schools towards recognising best practice and securing the national requirements as set out in the Programme of Study for KS2.  </w:t>
      </w:r>
    </w:p>
    <w:p w14:paraId="55B223F0" w14:textId="77777777" w:rsidR="00CC0F27" w:rsidRPr="00CC0F27" w:rsidRDefault="00CC0F27" w:rsidP="00CC0F27">
      <w:pPr>
        <w:rPr>
          <w:rFonts w:cstheme="minorHAnsi"/>
          <w:b w:val="0"/>
          <w:bCs/>
        </w:rPr>
      </w:pPr>
    </w:p>
    <w:p w14:paraId="2E199C1C" w14:textId="77777777" w:rsidR="00CC0F27" w:rsidRPr="00CC0F27" w:rsidRDefault="00CC0F27" w:rsidP="00CC0F27">
      <w:pPr>
        <w:rPr>
          <w:rFonts w:cstheme="minorHAnsi"/>
        </w:rPr>
      </w:pPr>
      <w:r w:rsidRPr="00CC0F27">
        <w:rPr>
          <w:rFonts w:cstheme="minorHAnsi"/>
        </w:rPr>
        <w:t>Process</w:t>
      </w:r>
    </w:p>
    <w:p w14:paraId="2786A38F" w14:textId="77777777" w:rsidR="00CC0F27" w:rsidRPr="00CC0F27" w:rsidRDefault="00CC0F27" w:rsidP="00CC0F27">
      <w:pPr>
        <w:rPr>
          <w:rFonts w:cstheme="minorHAnsi"/>
          <w:b w:val="0"/>
          <w:bCs/>
        </w:rPr>
      </w:pPr>
      <w:r w:rsidRPr="00CC0F27">
        <w:rPr>
          <w:rFonts w:cstheme="minorHAnsi"/>
          <w:b w:val="0"/>
          <w:bCs/>
        </w:rPr>
        <w:t xml:space="preserve">Schools can apply for the Quality Mark by submitting an evidence-based portfolio.  </w:t>
      </w:r>
    </w:p>
    <w:p w14:paraId="4973C877" w14:textId="77777777" w:rsidR="00CC0F27" w:rsidRDefault="00CC0F27" w:rsidP="00CC0F27">
      <w:pPr>
        <w:rPr>
          <w:rFonts w:cstheme="minorHAnsi"/>
          <w:b w:val="0"/>
          <w:bCs/>
        </w:rPr>
      </w:pPr>
    </w:p>
    <w:p w14:paraId="68E6BC8E" w14:textId="48AC900A" w:rsidR="00CC0F27" w:rsidRDefault="006F6A2F" w:rsidP="00CC0F27">
      <w:pPr>
        <w:rPr>
          <w:rFonts w:cstheme="minorHAnsi"/>
          <w:b w:val="0"/>
          <w:bCs/>
        </w:rPr>
      </w:pPr>
      <w:r>
        <w:rPr>
          <w:rFonts w:cstheme="minorHAnsi"/>
          <w:b w:val="0"/>
          <w:bCs/>
        </w:rPr>
        <w:t>Co</w:t>
      </w:r>
      <w:r w:rsidR="00CC0F27" w:rsidRPr="00CC0F27">
        <w:rPr>
          <w:rFonts w:cstheme="minorHAnsi"/>
          <w:b w:val="0"/>
          <w:bCs/>
        </w:rPr>
        <w:t>st for accreditation of £</w:t>
      </w:r>
      <w:r w:rsidR="00C0523B">
        <w:rPr>
          <w:rFonts w:cstheme="minorHAnsi"/>
          <w:b w:val="0"/>
          <w:bCs/>
        </w:rPr>
        <w:t>650 +VAT for 3 years</w:t>
      </w:r>
    </w:p>
    <w:p w14:paraId="02B1F103" w14:textId="77777777" w:rsidR="00CC0F27" w:rsidRDefault="00CC0F27" w:rsidP="00CC0F27">
      <w:pPr>
        <w:rPr>
          <w:rFonts w:cstheme="minorHAnsi"/>
          <w:b w:val="0"/>
          <w:bCs/>
        </w:rPr>
      </w:pPr>
    </w:p>
    <w:p w14:paraId="2239414F" w14:textId="76DC7643" w:rsidR="00CC0F27" w:rsidRDefault="00CC0F27" w:rsidP="00CC0F27">
      <w:pPr>
        <w:rPr>
          <w:rFonts w:cstheme="minorHAnsi"/>
          <w:b w:val="0"/>
          <w:bCs/>
          <w:color w:val="7030A0"/>
        </w:rPr>
      </w:pPr>
      <w:r w:rsidRPr="00CC0F27">
        <w:rPr>
          <w:rFonts w:cstheme="minorHAnsi"/>
          <w:b w:val="0"/>
          <w:bCs/>
          <w:color w:val="7030A0"/>
        </w:rPr>
        <w:t>For non-Liverpool schools the entire process can be completed remotely.</w:t>
      </w:r>
    </w:p>
    <w:p w14:paraId="0BADB411" w14:textId="77777777" w:rsidR="00CC0F27" w:rsidRPr="00CC0F27" w:rsidRDefault="00CC0F27" w:rsidP="00CC0F27">
      <w:pPr>
        <w:rPr>
          <w:rFonts w:cstheme="minorHAnsi"/>
          <w:b w:val="0"/>
          <w:bCs/>
          <w:color w:val="7030A0"/>
        </w:rPr>
      </w:pPr>
    </w:p>
    <w:p w14:paraId="37C76B98" w14:textId="77777777" w:rsidR="00CC0F27" w:rsidRPr="00CC0F27" w:rsidRDefault="00CC0F27" w:rsidP="00CC0F27">
      <w:pPr>
        <w:rPr>
          <w:rFonts w:cstheme="minorHAnsi"/>
        </w:rPr>
      </w:pPr>
      <w:r w:rsidRPr="00CC0F27">
        <w:rPr>
          <w:rFonts w:cstheme="minorHAnsi"/>
        </w:rPr>
        <w:t>Support</w:t>
      </w:r>
    </w:p>
    <w:p w14:paraId="5A2C5762" w14:textId="787775CA" w:rsidR="00CC0F27" w:rsidRDefault="00CC0F27" w:rsidP="00CC0F27">
      <w:pPr>
        <w:rPr>
          <w:rFonts w:cstheme="minorHAnsi"/>
          <w:b w:val="0"/>
          <w:bCs/>
        </w:rPr>
      </w:pPr>
      <w:r w:rsidRPr="00CC0F27">
        <w:rPr>
          <w:rFonts w:cstheme="minorHAnsi"/>
          <w:b w:val="0"/>
          <w:bCs/>
        </w:rPr>
        <w:t>All schools are eligible for support to help them with the application process. The MFL Team will guide schools through the process and will advise on how to reach the required standard.</w:t>
      </w:r>
    </w:p>
    <w:p w14:paraId="7BE77B93" w14:textId="77777777" w:rsidR="00CC0F27" w:rsidRDefault="00CC0F27" w:rsidP="00CC0F27">
      <w:pPr>
        <w:rPr>
          <w:rFonts w:cstheme="minorHAnsi"/>
          <w:b w:val="0"/>
          <w:bCs/>
        </w:rPr>
      </w:pPr>
    </w:p>
    <w:p w14:paraId="1D6A0400" w14:textId="77777777" w:rsidR="002B56A6" w:rsidRDefault="002B56A6" w:rsidP="002B56A6">
      <w:pPr>
        <w:rPr>
          <w:rFonts w:cstheme="minorHAnsi"/>
          <w:b w:val="0"/>
          <w:bCs/>
        </w:rPr>
      </w:pPr>
    </w:p>
    <w:p w14:paraId="07283172" w14:textId="14E30F0D" w:rsidR="002B56A6" w:rsidRDefault="002B56A6" w:rsidP="002B56A6">
      <w:pPr>
        <w:rPr>
          <w:rFonts w:cstheme="minorHAnsi"/>
          <w:b w:val="0"/>
          <w:bCs/>
        </w:rPr>
      </w:pPr>
    </w:p>
    <w:p w14:paraId="2BFD93CB" w14:textId="77777777" w:rsidR="002B56A6" w:rsidRDefault="002B56A6" w:rsidP="002B56A6">
      <w:pPr>
        <w:rPr>
          <w:rFonts w:cstheme="minorHAnsi"/>
          <w:b w:val="0"/>
          <w:bCs/>
        </w:rPr>
      </w:pPr>
    </w:p>
    <w:p w14:paraId="3A1BA11F" w14:textId="77777777" w:rsidR="002B56A6" w:rsidRDefault="002B56A6" w:rsidP="002B56A6">
      <w:pPr>
        <w:rPr>
          <w:rFonts w:cstheme="minorHAnsi"/>
          <w:b w:val="0"/>
          <w:bCs/>
        </w:rPr>
      </w:pPr>
    </w:p>
    <w:p w14:paraId="5100FBF3" w14:textId="1F009113" w:rsidR="002B56A6" w:rsidRDefault="002B56A6" w:rsidP="002B56A6">
      <w:pPr>
        <w:rPr>
          <w:rFonts w:cstheme="minorHAnsi"/>
          <w:b w:val="0"/>
          <w:bCs/>
        </w:rPr>
      </w:pPr>
    </w:p>
    <w:p w14:paraId="2DCE8361" w14:textId="77777777" w:rsidR="002B56A6" w:rsidRDefault="002B56A6" w:rsidP="002B56A6">
      <w:pPr>
        <w:rPr>
          <w:rFonts w:cstheme="minorHAnsi"/>
          <w:b w:val="0"/>
          <w:bCs/>
        </w:rPr>
      </w:pPr>
    </w:p>
    <w:p w14:paraId="6692DB81" w14:textId="738C88E6" w:rsidR="002B56A6" w:rsidRDefault="002B56A6" w:rsidP="002B56A6">
      <w:pPr>
        <w:rPr>
          <w:rFonts w:cstheme="minorHAnsi"/>
          <w:b w:val="0"/>
          <w:bCs/>
        </w:rPr>
      </w:pPr>
    </w:p>
    <w:p w14:paraId="2AFBD7B4" w14:textId="77777777" w:rsidR="002B56A6" w:rsidRDefault="002B56A6" w:rsidP="002B56A6">
      <w:pPr>
        <w:rPr>
          <w:rFonts w:cstheme="minorHAnsi"/>
          <w:b w:val="0"/>
          <w:bCs/>
        </w:rPr>
      </w:pPr>
    </w:p>
    <w:p w14:paraId="1A8EE730" w14:textId="3F510E70" w:rsidR="002B56A6" w:rsidRDefault="002B56A6" w:rsidP="002B56A6">
      <w:pPr>
        <w:rPr>
          <w:rFonts w:cstheme="minorHAnsi"/>
          <w:b w:val="0"/>
          <w:bCs/>
        </w:rPr>
      </w:pPr>
    </w:p>
    <w:p w14:paraId="7747EB42" w14:textId="38B14F71" w:rsidR="002B56A6" w:rsidRDefault="002B56A6" w:rsidP="002B56A6">
      <w:pPr>
        <w:rPr>
          <w:rFonts w:cstheme="minorHAnsi"/>
          <w:b w:val="0"/>
          <w:bCs/>
        </w:rPr>
      </w:pPr>
    </w:p>
    <w:p w14:paraId="5F6862CD" w14:textId="77777777" w:rsidR="00A10FE4" w:rsidRDefault="00A10FE4" w:rsidP="002B56A6">
      <w:pPr>
        <w:rPr>
          <w:rFonts w:cstheme="minorHAnsi"/>
        </w:rPr>
      </w:pPr>
    </w:p>
    <w:p w14:paraId="088EAEBF" w14:textId="77777777" w:rsidR="00A10FE4" w:rsidRDefault="00A10FE4" w:rsidP="002B56A6">
      <w:pPr>
        <w:rPr>
          <w:rFonts w:cstheme="minorHAnsi"/>
        </w:rPr>
      </w:pPr>
    </w:p>
    <w:p w14:paraId="7DADE2E0" w14:textId="77777777" w:rsidR="00A10FE4" w:rsidRDefault="00A10FE4" w:rsidP="002B56A6">
      <w:pPr>
        <w:rPr>
          <w:rFonts w:cstheme="minorHAnsi"/>
        </w:rPr>
      </w:pPr>
    </w:p>
    <w:p w14:paraId="1D19467A" w14:textId="64D29513" w:rsidR="002B56A6" w:rsidRDefault="00CC0F27" w:rsidP="002B56A6">
      <w:pPr>
        <w:rPr>
          <w:rFonts w:cstheme="minorHAnsi"/>
        </w:rPr>
      </w:pPr>
      <w:r w:rsidRPr="00CC0F27">
        <w:rPr>
          <w:rFonts w:cstheme="minorHAnsi"/>
        </w:rPr>
        <w:lastRenderedPageBreak/>
        <w:t>Form 1: Details of school applying for award</w:t>
      </w:r>
    </w:p>
    <w:p w14:paraId="22D2DD1D" w14:textId="77777777" w:rsidR="00CC0F27" w:rsidRDefault="00CC0F27" w:rsidP="002B56A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239"/>
      </w:tblGrid>
      <w:tr w:rsidR="00CC0F27" w:rsidRPr="00CC0F27" w14:paraId="7DF1B90A" w14:textId="77777777" w:rsidTr="00D71846">
        <w:tc>
          <w:tcPr>
            <w:tcW w:w="2508" w:type="dxa"/>
            <w:tcBorders>
              <w:bottom w:val="single" w:sz="2" w:space="0" w:color="FFFFFF" w:themeColor="background1"/>
            </w:tcBorders>
            <w:shd w:val="clear" w:color="auto" w:fill="303282"/>
            <w:vAlign w:val="center"/>
          </w:tcPr>
          <w:p w14:paraId="2D7B3740"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Name of school</w:t>
            </w:r>
          </w:p>
        </w:tc>
        <w:tc>
          <w:tcPr>
            <w:tcW w:w="7239" w:type="dxa"/>
            <w:vAlign w:val="center"/>
          </w:tcPr>
          <w:p w14:paraId="6B037022" w14:textId="77777777" w:rsidR="00CC0F27" w:rsidRPr="00CC0F27" w:rsidRDefault="00CC0F27" w:rsidP="00D71846">
            <w:pPr>
              <w:tabs>
                <w:tab w:val="left" w:pos="7525"/>
              </w:tabs>
              <w:rPr>
                <w:b w:val="0"/>
                <w:szCs w:val="28"/>
              </w:rPr>
            </w:pPr>
          </w:p>
        </w:tc>
      </w:tr>
      <w:tr w:rsidR="00CC0F27" w:rsidRPr="00CC0F27" w14:paraId="75627122" w14:textId="77777777" w:rsidTr="00D71846">
        <w:tc>
          <w:tcPr>
            <w:tcW w:w="2508" w:type="dxa"/>
            <w:tcBorders>
              <w:top w:val="single" w:sz="2" w:space="0" w:color="FFFFFF" w:themeColor="background1"/>
              <w:bottom w:val="single" w:sz="2" w:space="0" w:color="FFFFFF" w:themeColor="background1"/>
            </w:tcBorders>
            <w:shd w:val="clear" w:color="auto" w:fill="303282"/>
            <w:vAlign w:val="center"/>
          </w:tcPr>
          <w:p w14:paraId="3D54BC07"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Address</w:t>
            </w:r>
          </w:p>
        </w:tc>
        <w:tc>
          <w:tcPr>
            <w:tcW w:w="7239" w:type="dxa"/>
            <w:vAlign w:val="center"/>
          </w:tcPr>
          <w:p w14:paraId="76BE3B12" w14:textId="484834B1" w:rsidR="00CC0F27" w:rsidRPr="00CC0F27" w:rsidRDefault="00CC0F27" w:rsidP="00D71846">
            <w:pPr>
              <w:tabs>
                <w:tab w:val="left" w:pos="7525"/>
              </w:tabs>
              <w:rPr>
                <w:b w:val="0"/>
                <w:szCs w:val="28"/>
              </w:rPr>
            </w:pPr>
          </w:p>
          <w:p w14:paraId="7AED1C45" w14:textId="77777777" w:rsidR="00CC0F27" w:rsidRPr="00CC0F27" w:rsidRDefault="00CC0F27" w:rsidP="00D71846">
            <w:pPr>
              <w:tabs>
                <w:tab w:val="left" w:pos="7525"/>
              </w:tabs>
              <w:rPr>
                <w:b w:val="0"/>
                <w:szCs w:val="28"/>
              </w:rPr>
            </w:pPr>
          </w:p>
        </w:tc>
      </w:tr>
      <w:tr w:rsidR="00CC0F27" w:rsidRPr="00CC0F27" w14:paraId="55AC2CA3" w14:textId="77777777" w:rsidTr="00D71846">
        <w:tc>
          <w:tcPr>
            <w:tcW w:w="2508" w:type="dxa"/>
            <w:tcBorders>
              <w:top w:val="single" w:sz="2" w:space="0" w:color="FFFFFF" w:themeColor="background1"/>
              <w:bottom w:val="single" w:sz="2" w:space="0" w:color="FFFFFF" w:themeColor="background1"/>
            </w:tcBorders>
            <w:shd w:val="clear" w:color="auto" w:fill="303282"/>
            <w:vAlign w:val="center"/>
          </w:tcPr>
          <w:p w14:paraId="5C9B1F1C"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Telephone number</w:t>
            </w:r>
          </w:p>
        </w:tc>
        <w:tc>
          <w:tcPr>
            <w:tcW w:w="7239" w:type="dxa"/>
            <w:vAlign w:val="center"/>
          </w:tcPr>
          <w:p w14:paraId="46055574" w14:textId="77777777" w:rsidR="00CC0F27" w:rsidRPr="00CC0F27" w:rsidRDefault="00CC0F27" w:rsidP="00D71846">
            <w:pPr>
              <w:tabs>
                <w:tab w:val="left" w:pos="7525"/>
              </w:tabs>
              <w:rPr>
                <w:b w:val="0"/>
                <w:szCs w:val="28"/>
              </w:rPr>
            </w:pPr>
          </w:p>
        </w:tc>
      </w:tr>
      <w:tr w:rsidR="00CC0F27" w:rsidRPr="00CC0F27" w14:paraId="515C5EE1" w14:textId="77777777" w:rsidTr="00D71846">
        <w:tc>
          <w:tcPr>
            <w:tcW w:w="2508" w:type="dxa"/>
            <w:tcBorders>
              <w:top w:val="single" w:sz="2" w:space="0" w:color="FFFFFF" w:themeColor="background1"/>
              <w:bottom w:val="single" w:sz="2" w:space="0" w:color="FFFFFF" w:themeColor="background1"/>
            </w:tcBorders>
            <w:shd w:val="clear" w:color="auto" w:fill="303282"/>
            <w:vAlign w:val="center"/>
          </w:tcPr>
          <w:p w14:paraId="49395FD3"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Email</w:t>
            </w:r>
          </w:p>
        </w:tc>
        <w:tc>
          <w:tcPr>
            <w:tcW w:w="7239" w:type="dxa"/>
            <w:vAlign w:val="center"/>
          </w:tcPr>
          <w:p w14:paraId="391E1019" w14:textId="77777777" w:rsidR="00CC0F27" w:rsidRPr="00CC0F27" w:rsidRDefault="00CC0F27" w:rsidP="00D71846">
            <w:pPr>
              <w:tabs>
                <w:tab w:val="left" w:pos="7525"/>
              </w:tabs>
              <w:rPr>
                <w:b w:val="0"/>
                <w:szCs w:val="28"/>
              </w:rPr>
            </w:pPr>
          </w:p>
        </w:tc>
      </w:tr>
      <w:tr w:rsidR="00CC0F27" w:rsidRPr="00CC0F27" w14:paraId="6F85AD09" w14:textId="77777777" w:rsidTr="00D71846">
        <w:tc>
          <w:tcPr>
            <w:tcW w:w="2508" w:type="dxa"/>
            <w:tcBorders>
              <w:top w:val="single" w:sz="2" w:space="0" w:color="FFFFFF" w:themeColor="background1"/>
              <w:bottom w:val="single" w:sz="2" w:space="0" w:color="FFFFFF" w:themeColor="background1"/>
            </w:tcBorders>
            <w:shd w:val="clear" w:color="auto" w:fill="303282"/>
            <w:vAlign w:val="center"/>
          </w:tcPr>
          <w:p w14:paraId="5FB0C8BC"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Headteacher</w:t>
            </w:r>
          </w:p>
        </w:tc>
        <w:tc>
          <w:tcPr>
            <w:tcW w:w="7239" w:type="dxa"/>
            <w:vAlign w:val="center"/>
          </w:tcPr>
          <w:p w14:paraId="1C11BCD3" w14:textId="77777777" w:rsidR="00CC0F27" w:rsidRPr="00CC0F27" w:rsidRDefault="00CC0F27" w:rsidP="00D71846">
            <w:pPr>
              <w:tabs>
                <w:tab w:val="left" w:pos="7525"/>
              </w:tabs>
              <w:rPr>
                <w:b w:val="0"/>
                <w:szCs w:val="28"/>
              </w:rPr>
            </w:pPr>
          </w:p>
        </w:tc>
      </w:tr>
      <w:tr w:rsidR="00CC0F27" w:rsidRPr="00CC0F27" w14:paraId="58DB528A" w14:textId="77777777" w:rsidTr="00D71846">
        <w:tc>
          <w:tcPr>
            <w:tcW w:w="2508" w:type="dxa"/>
            <w:tcBorders>
              <w:top w:val="single" w:sz="2" w:space="0" w:color="FFFFFF" w:themeColor="background1"/>
              <w:bottom w:val="single" w:sz="2" w:space="0" w:color="FFFFFF" w:themeColor="background1"/>
            </w:tcBorders>
            <w:shd w:val="clear" w:color="auto" w:fill="303282"/>
            <w:vAlign w:val="center"/>
          </w:tcPr>
          <w:p w14:paraId="764C2FEC"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MFL Subject Leader</w:t>
            </w:r>
          </w:p>
        </w:tc>
        <w:tc>
          <w:tcPr>
            <w:tcW w:w="7239" w:type="dxa"/>
            <w:vAlign w:val="center"/>
          </w:tcPr>
          <w:p w14:paraId="63D76219" w14:textId="77777777" w:rsidR="00CC0F27" w:rsidRPr="00CC0F27" w:rsidRDefault="00CC0F27" w:rsidP="00D71846">
            <w:pPr>
              <w:tabs>
                <w:tab w:val="left" w:pos="7525"/>
              </w:tabs>
              <w:rPr>
                <w:b w:val="0"/>
                <w:szCs w:val="28"/>
              </w:rPr>
            </w:pPr>
          </w:p>
        </w:tc>
      </w:tr>
      <w:tr w:rsidR="00CC0F27" w:rsidRPr="00CC0F27" w14:paraId="3D6BBAF5" w14:textId="77777777" w:rsidTr="00D71846">
        <w:tc>
          <w:tcPr>
            <w:tcW w:w="2508" w:type="dxa"/>
            <w:tcBorders>
              <w:top w:val="single" w:sz="2" w:space="0" w:color="FFFFFF" w:themeColor="background1"/>
              <w:bottom w:val="single" w:sz="2" w:space="0" w:color="FFFFFF" w:themeColor="background1"/>
            </w:tcBorders>
            <w:shd w:val="clear" w:color="auto" w:fill="303282"/>
            <w:vAlign w:val="center"/>
          </w:tcPr>
          <w:p w14:paraId="70FA62D4"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Language(s) taught and for how long</w:t>
            </w:r>
          </w:p>
        </w:tc>
        <w:tc>
          <w:tcPr>
            <w:tcW w:w="7239" w:type="dxa"/>
            <w:vAlign w:val="center"/>
          </w:tcPr>
          <w:p w14:paraId="50AE5208" w14:textId="77777777" w:rsidR="00CC0F27" w:rsidRPr="00CC0F27" w:rsidRDefault="00CC0F27" w:rsidP="00D71846">
            <w:pPr>
              <w:tabs>
                <w:tab w:val="left" w:pos="7525"/>
              </w:tabs>
              <w:rPr>
                <w:b w:val="0"/>
                <w:szCs w:val="28"/>
              </w:rPr>
            </w:pPr>
          </w:p>
          <w:p w14:paraId="4A8DCFDA" w14:textId="77777777" w:rsidR="00CC0F27" w:rsidRPr="00CC0F27" w:rsidRDefault="00CC0F27" w:rsidP="00D71846">
            <w:pPr>
              <w:tabs>
                <w:tab w:val="left" w:pos="7525"/>
              </w:tabs>
              <w:rPr>
                <w:b w:val="0"/>
                <w:szCs w:val="28"/>
              </w:rPr>
            </w:pPr>
          </w:p>
        </w:tc>
      </w:tr>
      <w:tr w:rsidR="00CC0F27" w:rsidRPr="00CC0F27" w14:paraId="014DB824" w14:textId="77777777" w:rsidTr="00D71846">
        <w:tc>
          <w:tcPr>
            <w:tcW w:w="2508" w:type="dxa"/>
            <w:tcBorders>
              <w:top w:val="single" w:sz="2" w:space="0" w:color="FFFFFF" w:themeColor="background1"/>
              <w:bottom w:val="single" w:sz="2" w:space="0" w:color="FFFFFF" w:themeColor="background1"/>
            </w:tcBorders>
            <w:shd w:val="clear" w:color="auto" w:fill="303282"/>
            <w:vAlign w:val="center"/>
          </w:tcPr>
          <w:p w14:paraId="7C71FC6F" w14:textId="3085631E" w:rsidR="00CC0F27" w:rsidRPr="00CC0F27" w:rsidRDefault="00CC0F27" w:rsidP="00D71846">
            <w:pPr>
              <w:tabs>
                <w:tab w:val="left" w:pos="7525"/>
              </w:tabs>
              <w:rPr>
                <w:color w:val="FFFFFF" w:themeColor="background1"/>
                <w:szCs w:val="28"/>
              </w:rPr>
            </w:pPr>
            <w:r w:rsidRPr="00CC0F27">
              <w:rPr>
                <w:color w:val="FFFFFF" w:themeColor="background1"/>
                <w:szCs w:val="28"/>
              </w:rPr>
              <w:t>Short description of language provision in school.</w:t>
            </w:r>
          </w:p>
        </w:tc>
        <w:tc>
          <w:tcPr>
            <w:tcW w:w="7239" w:type="dxa"/>
            <w:vAlign w:val="center"/>
          </w:tcPr>
          <w:p w14:paraId="3BEE22B0" w14:textId="77777777" w:rsidR="00CC0F27" w:rsidRPr="00CC0F27" w:rsidRDefault="00CC0F27" w:rsidP="00D71846">
            <w:pPr>
              <w:tabs>
                <w:tab w:val="left" w:pos="7525"/>
              </w:tabs>
              <w:rPr>
                <w:b w:val="0"/>
                <w:szCs w:val="28"/>
              </w:rPr>
            </w:pPr>
          </w:p>
          <w:p w14:paraId="39B59739" w14:textId="77777777" w:rsidR="00CC0F27" w:rsidRPr="00CC0F27" w:rsidRDefault="00CC0F27" w:rsidP="00D71846">
            <w:pPr>
              <w:tabs>
                <w:tab w:val="left" w:pos="7525"/>
              </w:tabs>
              <w:rPr>
                <w:b w:val="0"/>
                <w:szCs w:val="28"/>
              </w:rPr>
            </w:pPr>
          </w:p>
          <w:p w14:paraId="06774505" w14:textId="77777777" w:rsidR="00CC0F27" w:rsidRPr="00CC0F27" w:rsidRDefault="00CC0F27" w:rsidP="00D71846">
            <w:pPr>
              <w:tabs>
                <w:tab w:val="left" w:pos="7525"/>
              </w:tabs>
              <w:rPr>
                <w:b w:val="0"/>
                <w:szCs w:val="28"/>
              </w:rPr>
            </w:pPr>
          </w:p>
          <w:p w14:paraId="289F8618" w14:textId="77777777" w:rsidR="00CC0F27" w:rsidRPr="00CC0F27" w:rsidRDefault="00CC0F27" w:rsidP="00D71846">
            <w:pPr>
              <w:tabs>
                <w:tab w:val="left" w:pos="7525"/>
              </w:tabs>
              <w:rPr>
                <w:b w:val="0"/>
                <w:szCs w:val="28"/>
              </w:rPr>
            </w:pPr>
          </w:p>
          <w:p w14:paraId="0AE7FFD1" w14:textId="77777777" w:rsidR="00CC0F27" w:rsidRPr="00CC0F27" w:rsidRDefault="00CC0F27" w:rsidP="00D71846">
            <w:pPr>
              <w:tabs>
                <w:tab w:val="left" w:pos="7525"/>
              </w:tabs>
              <w:rPr>
                <w:b w:val="0"/>
                <w:szCs w:val="28"/>
              </w:rPr>
            </w:pPr>
          </w:p>
        </w:tc>
      </w:tr>
      <w:tr w:rsidR="00CC0F27" w:rsidRPr="00CC0F27" w14:paraId="5DC0D3B1" w14:textId="77777777" w:rsidTr="00D71846">
        <w:trPr>
          <w:trHeight w:val="698"/>
        </w:trPr>
        <w:tc>
          <w:tcPr>
            <w:tcW w:w="2508" w:type="dxa"/>
            <w:tcBorders>
              <w:top w:val="single" w:sz="2" w:space="0" w:color="FFFFFF" w:themeColor="background1"/>
              <w:bottom w:val="single" w:sz="2" w:space="0" w:color="FFFFFF" w:themeColor="background1"/>
            </w:tcBorders>
            <w:shd w:val="clear" w:color="auto" w:fill="303282"/>
            <w:vAlign w:val="center"/>
          </w:tcPr>
          <w:p w14:paraId="1D9DEDEF"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 xml:space="preserve">Headteacher signature </w:t>
            </w:r>
          </w:p>
        </w:tc>
        <w:tc>
          <w:tcPr>
            <w:tcW w:w="7239" w:type="dxa"/>
            <w:vAlign w:val="center"/>
          </w:tcPr>
          <w:p w14:paraId="4EBDADC9" w14:textId="77777777" w:rsidR="00CC0F27" w:rsidRPr="00CC0F27" w:rsidRDefault="00CC0F27" w:rsidP="00D71846">
            <w:pPr>
              <w:tabs>
                <w:tab w:val="left" w:pos="7525"/>
              </w:tabs>
              <w:rPr>
                <w:b w:val="0"/>
                <w:szCs w:val="28"/>
              </w:rPr>
            </w:pPr>
          </w:p>
        </w:tc>
      </w:tr>
      <w:tr w:rsidR="00CC0F27" w:rsidRPr="00CC0F27" w14:paraId="6CB9EBF2" w14:textId="77777777" w:rsidTr="00D71846">
        <w:tc>
          <w:tcPr>
            <w:tcW w:w="2508" w:type="dxa"/>
            <w:tcBorders>
              <w:top w:val="single" w:sz="2" w:space="0" w:color="FFFFFF" w:themeColor="background1"/>
            </w:tcBorders>
            <w:shd w:val="clear" w:color="auto" w:fill="303282"/>
            <w:vAlign w:val="center"/>
          </w:tcPr>
          <w:p w14:paraId="49862376"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MFL Subject Leader</w:t>
            </w:r>
          </w:p>
          <w:p w14:paraId="3A0B50DE" w14:textId="77777777" w:rsidR="00CC0F27" w:rsidRPr="00CC0F27" w:rsidRDefault="00CC0F27" w:rsidP="00D71846">
            <w:pPr>
              <w:tabs>
                <w:tab w:val="left" w:pos="7525"/>
              </w:tabs>
              <w:rPr>
                <w:color w:val="FFFFFF" w:themeColor="background1"/>
                <w:szCs w:val="28"/>
              </w:rPr>
            </w:pPr>
            <w:r w:rsidRPr="00CC0F27">
              <w:rPr>
                <w:color w:val="FFFFFF" w:themeColor="background1"/>
                <w:szCs w:val="28"/>
              </w:rPr>
              <w:t>signature</w:t>
            </w:r>
          </w:p>
        </w:tc>
        <w:tc>
          <w:tcPr>
            <w:tcW w:w="7239" w:type="dxa"/>
            <w:vAlign w:val="center"/>
          </w:tcPr>
          <w:p w14:paraId="5F2A16CF" w14:textId="77777777" w:rsidR="00CC0F27" w:rsidRPr="00CC0F27" w:rsidRDefault="00CC0F27" w:rsidP="00D71846">
            <w:pPr>
              <w:tabs>
                <w:tab w:val="left" w:pos="7525"/>
              </w:tabs>
              <w:rPr>
                <w:b w:val="0"/>
                <w:szCs w:val="28"/>
              </w:rPr>
            </w:pPr>
          </w:p>
        </w:tc>
      </w:tr>
    </w:tbl>
    <w:p w14:paraId="5FCAA53E" w14:textId="77777777" w:rsidR="00CC0F27" w:rsidRPr="00CC0F27" w:rsidRDefault="00CC0F27" w:rsidP="002B56A6">
      <w:pPr>
        <w:rPr>
          <w:rFonts w:cstheme="minorHAnsi"/>
        </w:rPr>
      </w:pPr>
    </w:p>
    <w:p w14:paraId="05A7ED96" w14:textId="77777777" w:rsidR="00CC0F27" w:rsidRDefault="00CC0F27" w:rsidP="00CC0F27">
      <w:pPr>
        <w:rPr>
          <w:rFonts w:cstheme="minorHAnsi"/>
        </w:rPr>
      </w:pPr>
    </w:p>
    <w:p w14:paraId="6B65A1B0" w14:textId="77777777" w:rsidR="00CC0F27" w:rsidRDefault="00CC0F27" w:rsidP="00CC0F27">
      <w:pPr>
        <w:rPr>
          <w:rFonts w:cstheme="minorHAnsi"/>
        </w:rPr>
      </w:pPr>
    </w:p>
    <w:p w14:paraId="497C68EF" w14:textId="77777777" w:rsidR="00CC0F27" w:rsidRDefault="00CC0F27" w:rsidP="00CC0F27">
      <w:pPr>
        <w:rPr>
          <w:rFonts w:cstheme="minorHAnsi"/>
        </w:rPr>
      </w:pPr>
    </w:p>
    <w:p w14:paraId="564F6EE8" w14:textId="77777777" w:rsidR="00CC0F27" w:rsidRDefault="00CC0F27" w:rsidP="00CC0F27">
      <w:pPr>
        <w:rPr>
          <w:rFonts w:cstheme="minorHAnsi"/>
        </w:rPr>
      </w:pPr>
    </w:p>
    <w:p w14:paraId="084290FB" w14:textId="77777777" w:rsidR="00CC0F27" w:rsidRDefault="00CC0F27" w:rsidP="00CC0F27">
      <w:pPr>
        <w:rPr>
          <w:rFonts w:cstheme="minorHAnsi"/>
        </w:rPr>
      </w:pPr>
    </w:p>
    <w:p w14:paraId="033F77D3" w14:textId="77777777" w:rsidR="00CC0F27" w:rsidRDefault="00CC0F27" w:rsidP="00CC0F27">
      <w:pPr>
        <w:rPr>
          <w:rFonts w:cstheme="minorHAnsi"/>
        </w:rPr>
      </w:pPr>
    </w:p>
    <w:p w14:paraId="3C88D960" w14:textId="77777777" w:rsidR="00CC0F27" w:rsidRDefault="00CC0F27" w:rsidP="00CC0F27">
      <w:pPr>
        <w:rPr>
          <w:rFonts w:cstheme="minorHAnsi"/>
        </w:rPr>
      </w:pPr>
    </w:p>
    <w:p w14:paraId="725DB086" w14:textId="77777777" w:rsidR="00CC0F27" w:rsidRDefault="00CC0F27" w:rsidP="00CC0F27">
      <w:pPr>
        <w:rPr>
          <w:rFonts w:cstheme="minorHAnsi"/>
        </w:rPr>
      </w:pPr>
    </w:p>
    <w:p w14:paraId="25DB0194" w14:textId="77777777" w:rsidR="00CC0F27" w:rsidRDefault="00CC0F27" w:rsidP="00CC0F27">
      <w:pPr>
        <w:rPr>
          <w:rFonts w:cstheme="minorHAnsi"/>
        </w:rPr>
      </w:pPr>
    </w:p>
    <w:p w14:paraId="4CC73776" w14:textId="77777777" w:rsidR="00CC0F27" w:rsidRDefault="00CC0F27" w:rsidP="00CC0F27">
      <w:pPr>
        <w:rPr>
          <w:rFonts w:cstheme="minorHAnsi"/>
        </w:rPr>
      </w:pPr>
    </w:p>
    <w:p w14:paraId="62DEE3A4" w14:textId="77777777" w:rsidR="00CC0F27" w:rsidRDefault="00CC0F27" w:rsidP="00CC0F27">
      <w:pPr>
        <w:rPr>
          <w:rFonts w:cstheme="minorHAnsi"/>
        </w:rPr>
      </w:pPr>
    </w:p>
    <w:p w14:paraId="118ECDA4" w14:textId="77777777" w:rsidR="00CC0F27" w:rsidRDefault="00CC0F27" w:rsidP="00CC0F27">
      <w:pPr>
        <w:rPr>
          <w:rFonts w:cstheme="minorHAnsi"/>
        </w:rPr>
      </w:pPr>
    </w:p>
    <w:p w14:paraId="2AF77B1C" w14:textId="77777777" w:rsidR="00CC0F27" w:rsidRDefault="00CC0F27" w:rsidP="00CC0F27">
      <w:pPr>
        <w:rPr>
          <w:rFonts w:cstheme="minorHAnsi"/>
        </w:rPr>
      </w:pPr>
    </w:p>
    <w:p w14:paraId="2F16D469" w14:textId="77777777" w:rsidR="00CC0F27" w:rsidRDefault="00CC0F27" w:rsidP="00CC0F27">
      <w:pPr>
        <w:rPr>
          <w:rFonts w:cstheme="minorHAnsi"/>
        </w:rPr>
      </w:pPr>
    </w:p>
    <w:p w14:paraId="2F6B8984" w14:textId="77777777" w:rsidR="00CC0F27" w:rsidRDefault="00CC0F27" w:rsidP="00CC0F27">
      <w:pPr>
        <w:rPr>
          <w:rFonts w:cstheme="minorHAnsi"/>
        </w:rPr>
      </w:pPr>
    </w:p>
    <w:p w14:paraId="24684C74" w14:textId="77777777" w:rsidR="00CC0F27" w:rsidRDefault="00CC0F27" w:rsidP="00CC0F27">
      <w:pPr>
        <w:rPr>
          <w:rFonts w:cstheme="minorHAnsi"/>
        </w:rPr>
      </w:pPr>
    </w:p>
    <w:p w14:paraId="3B0F53F2" w14:textId="77777777" w:rsidR="00CC0F27" w:rsidRDefault="00CC0F27" w:rsidP="00CC0F27">
      <w:pPr>
        <w:rPr>
          <w:rFonts w:cstheme="minorHAnsi"/>
        </w:rPr>
      </w:pPr>
    </w:p>
    <w:p w14:paraId="5EFB1BAF" w14:textId="77777777" w:rsidR="00CC0F27" w:rsidRDefault="00CC0F27" w:rsidP="00CC0F27">
      <w:pPr>
        <w:rPr>
          <w:rFonts w:cstheme="minorHAnsi"/>
        </w:rPr>
      </w:pPr>
    </w:p>
    <w:p w14:paraId="64C6D9AC" w14:textId="77777777" w:rsidR="00CC0F27" w:rsidRDefault="00CC0F27" w:rsidP="00CC0F27">
      <w:pPr>
        <w:rPr>
          <w:rFonts w:cstheme="minorHAnsi"/>
        </w:rPr>
      </w:pPr>
    </w:p>
    <w:p w14:paraId="0B5EA9FF" w14:textId="77777777" w:rsidR="00CC0F27" w:rsidRDefault="00CC0F27" w:rsidP="00CC0F27">
      <w:pPr>
        <w:rPr>
          <w:rFonts w:cstheme="minorHAnsi"/>
        </w:rPr>
      </w:pPr>
    </w:p>
    <w:p w14:paraId="747A8526" w14:textId="77777777" w:rsidR="00CC0F27" w:rsidRDefault="00CC0F27" w:rsidP="00CC0F27">
      <w:pPr>
        <w:rPr>
          <w:rFonts w:cstheme="minorHAnsi"/>
        </w:rPr>
      </w:pPr>
    </w:p>
    <w:p w14:paraId="5AB2B4F4" w14:textId="77777777" w:rsidR="00CC0F27" w:rsidRDefault="00CC0F27" w:rsidP="00CC0F27">
      <w:pPr>
        <w:rPr>
          <w:rFonts w:cstheme="minorHAnsi"/>
        </w:rPr>
      </w:pPr>
    </w:p>
    <w:p w14:paraId="47438557" w14:textId="77777777" w:rsidR="00CC0F27" w:rsidRDefault="00CC0F27" w:rsidP="00CC0F27">
      <w:pPr>
        <w:rPr>
          <w:rFonts w:cstheme="minorHAnsi"/>
        </w:rPr>
      </w:pPr>
    </w:p>
    <w:p w14:paraId="550118DA" w14:textId="77777777" w:rsidR="00CC0F27" w:rsidRDefault="00CC0F27" w:rsidP="00CC0F27">
      <w:pPr>
        <w:rPr>
          <w:rFonts w:cstheme="minorHAnsi"/>
        </w:rPr>
      </w:pPr>
    </w:p>
    <w:p w14:paraId="30007E6B" w14:textId="77777777" w:rsidR="00CC0F27" w:rsidRDefault="00CC0F27" w:rsidP="00CC0F27">
      <w:pPr>
        <w:rPr>
          <w:rFonts w:cstheme="minorHAnsi"/>
        </w:rPr>
      </w:pPr>
    </w:p>
    <w:p w14:paraId="4BD2145A" w14:textId="77777777" w:rsidR="00CC0F27" w:rsidRDefault="00CC0F27" w:rsidP="00CC0F27">
      <w:pPr>
        <w:rPr>
          <w:rFonts w:cstheme="minorHAnsi"/>
        </w:rPr>
      </w:pPr>
    </w:p>
    <w:p w14:paraId="6990E6EA" w14:textId="77777777" w:rsidR="00CC0F27" w:rsidRDefault="00CC0F27" w:rsidP="00CC0F27">
      <w:pPr>
        <w:rPr>
          <w:rFonts w:cstheme="minorHAnsi"/>
        </w:rPr>
      </w:pPr>
    </w:p>
    <w:p w14:paraId="10343F60" w14:textId="77777777" w:rsidR="00CC0F27" w:rsidRDefault="00CC0F27" w:rsidP="00CC0F27">
      <w:pPr>
        <w:rPr>
          <w:rFonts w:cstheme="minorHAnsi"/>
        </w:rPr>
      </w:pPr>
    </w:p>
    <w:p w14:paraId="482AA76F" w14:textId="77777777" w:rsidR="00CC0F27" w:rsidRDefault="00CC0F27" w:rsidP="00CC0F27">
      <w:pPr>
        <w:rPr>
          <w:rFonts w:cstheme="minorHAnsi"/>
        </w:rPr>
      </w:pPr>
    </w:p>
    <w:p w14:paraId="540A14A6" w14:textId="3F700989" w:rsidR="00CC0F27" w:rsidRPr="00CC0F27" w:rsidRDefault="00CC0F27" w:rsidP="00CC0F27">
      <w:pPr>
        <w:rPr>
          <w:rFonts w:cstheme="minorHAnsi"/>
        </w:rPr>
      </w:pPr>
      <w:r w:rsidRPr="00CC0F27">
        <w:rPr>
          <w:rFonts w:cstheme="minorHAnsi"/>
        </w:rPr>
        <w:t>Providing evidence for the award</w:t>
      </w:r>
    </w:p>
    <w:p w14:paraId="6DB187C4" w14:textId="3655189E" w:rsidR="002B56A6" w:rsidRDefault="00CC0F27" w:rsidP="00CC0F27">
      <w:pPr>
        <w:rPr>
          <w:rFonts w:cstheme="minorHAnsi"/>
          <w:b w:val="0"/>
          <w:bCs/>
        </w:rPr>
      </w:pPr>
      <w:r w:rsidRPr="00CC0F27">
        <w:rPr>
          <w:rFonts w:cstheme="minorHAnsi"/>
          <w:b w:val="0"/>
          <w:bCs/>
        </w:rPr>
        <w:t xml:space="preserve">Schools should produce a portfolio of evidence based on the following areas. Below is a brief description of each area with examples. </w:t>
      </w:r>
      <w:r w:rsidRPr="00CC0F27">
        <w:rPr>
          <w:rFonts w:cstheme="minorHAnsi"/>
        </w:rPr>
        <w:t xml:space="preserve">Schools will need to provide evidence for all the areas for each level of the award. </w:t>
      </w:r>
    </w:p>
    <w:p w14:paraId="4EB2550D" w14:textId="77777777" w:rsidR="002B56A6" w:rsidRDefault="002B56A6" w:rsidP="002B56A6">
      <w:pPr>
        <w:rPr>
          <w:rFonts w:cstheme="minorHAnsi"/>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CC0F27" w14:paraId="0BDAD8F8" w14:textId="77777777" w:rsidTr="00CC0F27">
        <w:tc>
          <w:tcPr>
            <w:tcW w:w="2802" w:type="dxa"/>
            <w:tcBorders>
              <w:bottom w:val="single" w:sz="2" w:space="0" w:color="FFFFFF"/>
            </w:tcBorders>
            <w:shd w:val="clear" w:color="auto" w:fill="303282"/>
            <w:vAlign w:val="center"/>
          </w:tcPr>
          <w:p w14:paraId="00E61A0B" w14:textId="77777777" w:rsidR="00CC0F27" w:rsidRPr="00CC0F27" w:rsidRDefault="00CC0F27" w:rsidP="00CC0F27">
            <w:pPr>
              <w:rPr>
                <w:bCs/>
                <w:color w:val="FFFFFF" w:themeColor="background1"/>
              </w:rPr>
            </w:pPr>
            <w:r w:rsidRPr="00CC0F27">
              <w:rPr>
                <w:bCs/>
                <w:color w:val="FFFFFF" w:themeColor="background1"/>
              </w:rPr>
              <w:t>Curriculum</w:t>
            </w:r>
          </w:p>
        </w:tc>
        <w:tc>
          <w:tcPr>
            <w:tcW w:w="6945" w:type="dxa"/>
            <w:vAlign w:val="center"/>
          </w:tcPr>
          <w:p w14:paraId="1681C7CE" w14:textId="77777777" w:rsidR="00CC0F27" w:rsidRPr="00CC0F27" w:rsidRDefault="00CC0F27" w:rsidP="00CC0F27">
            <w:pPr>
              <w:rPr>
                <w:b w:val="0"/>
                <w:bCs/>
              </w:rPr>
            </w:pPr>
            <w:r w:rsidRPr="00CC0F27">
              <w:rPr>
                <w:b w:val="0"/>
                <w:bCs/>
              </w:rPr>
              <w:t xml:space="preserve">Regular timetabled weekly lessons, based on a scheme of work, covering all four skill areas, which show clear progression, differentiation and challenge. Language embedded into daily school life to support the curriculum. </w:t>
            </w:r>
          </w:p>
        </w:tc>
      </w:tr>
      <w:tr w:rsidR="00CC0F27" w14:paraId="173860A9" w14:textId="77777777" w:rsidTr="00CC0F27">
        <w:trPr>
          <w:trHeight w:val="933"/>
        </w:trPr>
        <w:tc>
          <w:tcPr>
            <w:tcW w:w="2802" w:type="dxa"/>
            <w:tcBorders>
              <w:top w:val="single" w:sz="2" w:space="0" w:color="FFFFFF"/>
            </w:tcBorders>
            <w:shd w:val="clear" w:color="auto" w:fill="303282"/>
            <w:vAlign w:val="center"/>
          </w:tcPr>
          <w:p w14:paraId="65C26ABC" w14:textId="77777777" w:rsidR="00CC0F27" w:rsidRPr="00CC0F27" w:rsidRDefault="00CC0F27" w:rsidP="00CC0F27">
            <w:pPr>
              <w:rPr>
                <w:bCs/>
                <w:color w:val="FFFFFF" w:themeColor="background1"/>
              </w:rPr>
            </w:pPr>
            <w:r w:rsidRPr="00CC0F27">
              <w:rPr>
                <w:bCs/>
                <w:color w:val="FFFFFF" w:themeColor="background1"/>
              </w:rPr>
              <w:t>Assessment</w:t>
            </w:r>
          </w:p>
        </w:tc>
        <w:tc>
          <w:tcPr>
            <w:tcW w:w="6945" w:type="dxa"/>
            <w:vAlign w:val="center"/>
          </w:tcPr>
          <w:p w14:paraId="6E859F2D" w14:textId="77777777" w:rsidR="00CC0F27" w:rsidRPr="00CC0F27" w:rsidRDefault="00CC0F27" w:rsidP="00CC0F27">
            <w:pPr>
              <w:rPr>
                <w:b w:val="0"/>
                <w:bCs/>
              </w:rPr>
            </w:pPr>
            <w:r w:rsidRPr="00CC0F27">
              <w:rPr>
                <w:b w:val="0"/>
                <w:bCs/>
              </w:rPr>
              <w:t xml:space="preserve">Evidence of robust monitoring of progression, via pupil tracking, which is reported to parents. Some evidence of achievement of age-related expectations in all four skill areas. Assessment is used to inform planning. </w:t>
            </w:r>
          </w:p>
        </w:tc>
      </w:tr>
      <w:tr w:rsidR="00CC0F27" w14:paraId="2AD76257" w14:textId="77777777" w:rsidTr="00CC0F27">
        <w:tc>
          <w:tcPr>
            <w:tcW w:w="2802" w:type="dxa"/>
            <w:tcBorders>
              <w:bottom w:val="single" w:sz="2" w:space="0" w:color="FFFFFF"/>
            </w:tcBorders>
            <w:shd w:val="clear" w:color="auto" w:fill="303282"/>
            <w:vAlign w:val="center"/>
          </w:tcPr>
          <w:p w14:paraId="68E0E8AB" w14:textId="77777777" w:rsidR="00CC0F27" w:rsidRPr="00CC0F27" w:rsidRDefault="00CC0F27" w:rsidP="00CC0F27">
            <w:pPr>
              <w:rPr>
                <w:bCs/>
                <w:color w:val="FFFFFF" w:themeColor="background1"/>
              </w:rPr>
            </w:pPr>
            <w:r w:rsidRPr="00CC0F27">
              <w:rPr>
                <w:bCs/>
                <w:color w:val="FFFFFF" w:themeColor="background1"/>
              </w:rPr>
              <w:t>Subject leadership</w:t>
            </w:r>
          </w:p>
        </w:tc>
        <w:tc>
          <w:tcPr>
            <w:tcW w:w="6945" w:type="dxa"/>
            <w:vAlign w:val="center"/>
          </w:tcPr>
          <w:p w14:paraId="174AC795" w14:textId="77777777" w:rsidR="00CC0F27" w:rsidRPr="00CC0F27" w:rsidRDefault="00CC0F27" w:rsidP="00CC0F27">
            <w:pPr>
              <w:rPr>
                <w:b w:val="0"/>
                <w:bCs/>
                <w:color w:val="000000"/>
              </w:rPr>
            </w:pPr>
            <w:r w:rsidRPr="00CC0F27">
              <w:rPr>
                <w:b w:val="0"/>
                <w:bCs/>
              </w:rPr>
              <w:t>Attendance at subject leader meetings. Parity with other foundation subjects. MFL provision is monitored and evaluated by the Subject Lead.</w:t>
            </w:r>
          </w:p>
        </w:tc>
      </w:tr>
      <w:tr w:rsidR="00CC0F27" w14:paraId="7345BB35" w14:textId="77777777" w:rsidTr="00CC0F27">
        <w:trPr>
          <w:trHeight w:val="877"/>
        </w:trPr>
        <w:tc>
          <w:tcPr>
            <w:tcW w:w="2802" w:type="dxa"/>
            <w:tcBorders>
              <w:top w:val="single" w:sz="2" w:space="0" w:color="FFFFFF"/>
              <w:bottom w:val="single" w:sz="2" w:space="0" w:color="FFFFFF"/>
            </w:tcBorders>
            <w:shd w:val="clear" w:color="auto" w:fill="303282"/>
            <w:vAlign w:val="center"/>
          </w:tcPr>
          <w:p w14:paraId="23E47AD3" w14:textId="77777777" w:rsidR="00CC0F27" w:rsidRPr="00CC0F27" w:rsidRDefault="00CC0F27" w:rsidP="00CC0F27">
            <w:pPr>
              <w:rPr>
                <w:bCs/>
                <w:color w:val="FFFFFF" w:themeColor="background1"/>
              </w:rPr>
            </w:pPr>
            <w:r w:rsidRPr="00CC0F27">
              <w:rPr>
                <w:bCs/>
                <w:color w:val="FFFFFF" w:themeColor="background1"/>
              </w:rPr>
              <w:t>International dimension</w:t>
            </w:r>
          </w:p>
        </w:tc>
        <w:tc>
          <w:tcPr>
            <w:tcW w:w="6945" w:type="dxa"/>
            <w:vAlign w:val="center"/>
          </w:tcPr>
          <w:p w14:paraId="0F48B49E" w14:textId="7C7E3610" w:rsidR="00CC0F27" w:rsidRPr="00CC0F27" w:rsidRDefault="00CC0F27" w:rsidP="00CC0F27">
            <w:pPr>
              <w:rPr>
                <w:b w:val="0"/>
                <w:bCs/>
              </w:rPr>
            </w:pPr>
            <w:r w:rsidRPr="00CC0F27">
              <w:rPr>
                <w:b w:val="0"/>
                <w:bCs/>
              </w:rPr>
              <w:t>Some international activity within the last 12 months. E.g.</w:t>
            </w:r>
            <w:r>
              <w:rPr>
                <w:b w:val="0"/>
                <w:bCs/>
              </w:rPr>
              <w:t>,</w:t>
            </w:r>
            <w:r w:rsidRPr="00CC0F27">
              <w:rPr>
                <w:b w:val="0"/>
                <w:bCs/>
              </w:rPr>
              <w:t xml:space="preserve"> Foundation level International Schools’ Award [ISA].</w:t>
            </w:r>
          </w:p>
        </w:tc>
      </w:tr>
      <w:tr w:rsidR="00CC0F27" w14:paraId="338789B1" w14:textId="77777777" w:rsidTr="00CC0F27">
        <w:tc>
          <w:tcPr>
            <w:tcW w:w="2802" w:type="dxa"/>
            <w:tcBorders>
              <w:top w:val="single" w:sz="2" w:space="0" w:color="FFFFFF"/>
              <w:bottom w:val="single" w:sz="2" w:space="0" w:color="FFFFFF"/>
            </w:tcBorders>
            <w:shd w:val="clear" w:color="auto" w:fill="303282"/>
            <w:vAlign w:val="center"/>
          </w:tcPr>
          <w:p w14:paraId="552BC7BB" w14:textId="77777777" w:rsidR="00CC0F27" w:rsidRPr="00CC0F27" w:rsidRDefault="00CC0F27" w:rsidP="00CC0F27">
            <w:pPr>
              <w:rPr>
                <w:bCs/>
                <w:color w:val="FFFFFF" w:themeColor="background1"/>
              </w:rPr>
            </w:pPr>
            <w:r w:rsidRPr="00CC0F27">
              <w:rPr>
                <w:bCs/>
                <w:color w:val="FFFFFF" w:themeColor="background1"/>
              </w:rPr>
              <w:t>Transition</w:t>
            </w:r>
          </w:p>
        </w:tc>
        <w:tc>
          <w:tcPr>
            <w:tcW w:w="6945" w:type="dxa"/>
            <w:vAlign w:val="center"/>
          </w:tcPr>
          <w:p w14:paraId="0B9A24EF" w14:textId="77777777" w:rsidR="00CC0F27" w:rsidRPr="00CC0F27" w:rsidRDefault="00CC0F27" w:rsidP="00CC0F27">
            <w:pPr>
              <w:rPr>
                <w:b w:val="0"/>
                <w:bCs/>
              </w:rPr>
            </w:pPr>
            <w:r w:rsidRPr="00CC0F27">
              <w:rPr>
                <w:b w:val="0"/>
                <w:bCs/>
              </w:rPr>
              <w:t>Transfer of assessment data to secondary schools.</w:t>
            </w:r>
          </w:p>
        </w:tc>
      </w:tr>
      <w:tr w:rsidR="00CC0F27" w14:paraId="67254590" w14:textId="77777777" w:rsidTr="00CC0F27">
        <w:tc>
          <w:tcPr>
            <w:tcW w:w="2802" w:type="dxa"/>
            <w:tcBorders>
              <w:top w:val="single" w:sz="2" w:space="0" w:color="FFFFFF"/>
              <w:bottom w:val="single" w:sz="2" w:space="0" w:color="FFFFFF"/>
            </w:tcBorders>
            <w:shd w:val="clear" w:color="auto" w:fill="303282"/>
            <w:vAlign w:val="center"/>
          </w:tcPr>
          <w:p w14:paraId="71BA0CDC" w14:textId="77777777" w:rsidR="00CC0F27" w:rsidRPr="00CC0F27" w:rsidRDefault="00CC0F27" w:rsidP="00CC0F27">
            <w:pPr>
              <w:rPr>
                <w:bCs/>
                <w:color w:val="FFFFFF" w:themeColor="background1"/>
              </w:rPr>
            </w:pPr>
            <w:r w:rsidRPr="00CC0F27">
              <w:rPr>
                <w:bCs/>
                <w:color w:val="FFFFFF" w:themeColor="background1"/>
              </w:rPr>
              <w:t>Language skills</w:t>
            </w:r>
          </w:p>
        </w:tc>
        <w:tc>
          <w:tcPr>
            <w:tcW w:w="6945" w:type="dxa"/>
            <w:vAlign w:val="center"/>
          </w:tcPr>
          <w:p w14:paraId="098C51A8" w14:textId="77777777" w:rsidR="00CC0F27" w:rsidRPr="00CC0F27" w:rsidRDefault="00CC0F27" w:rsidP="00CC0F27">
            <w:pPr>
              <w:rPr>
                <w:b w:val="0"/>
                <w:bCs/>
                <w:color w:val="000000"/>
              </w:rPr>
            </w:pPr>
            <w:r w:rsidRPr="00CC0F27">
              <w:rPr>
                <w:b w:val="0"/>
                <w:bCs/>
              </w:rPr>
              <w:t xml:space="preserve">Discrete lessons taught by a </w:t>
            </w:r>
            <w:r w:rsidRPr="000B5F95">
              <w:t>language specialist.</w:t>
            </w:r>
          </w:p>
        </w:tc>
      </w:tr>
      <w:tr w:rsidR="00CC0F27" w14:paraId="3A9EB6B8" w14:textId="77777777" w:rsidTr="00CC0F27">
        <w:trPr>
          <w:trHeight w:val="663"/>
        </w:trPr>
        <w:tc>
          <w:tcPr>
            <w:tcW w:w="2802" w:type="dxa"/>
            <w:tcBorders>
              <w:top w:val="single" w:sz="2" w:space="0" w:color="FFFFFF"/>
              <w:bottom w:val="single" w:sz="2" w:space="0" w:color="FFFFFF"/>
            </w:tcBorders>
            <w:shd w:val="clear" w:color="auto" w:fill="303282"/>
            <w:vAlign w:val="center"/>
          </w:tcPr>
          <w:p w14:paraId="1BEA939C" w14:textId="77777777" w:rsidR="00CC0F27" w:rsidRPr="00CC0F27" w:rsidRDefault="00CC0F27" w:rsidP="00CC0F27">
            <w:pPr>
              <w:rPr>
                <w:bCs/>
                <w:color w:val="FFFFFF" w:themeColor="background1"/>
              </w:rPr>
            </w:pPr>
            <w:r w:rsidRPr="00CC0F27">
              <w:rPr>
                <w:bCs/>
                <w:color w:val="FFFFFF" w:themeColor="background1"/>
              </w:rPr>
              <w:t xml:space="preserve">Documentation </w:t>
            </w:r>
          </w:p>
        </w:tc>
        <w:tc>
          <w:tcPr>
            <w:tcW w:w="6945" w:type="dxa"/>
            <w:vAlign w:val="center"/>
          </w:tcPr>
          <w:p w14:paraId="1B0219A6" w14:textId="0901B9B7" w:rsidR="00CC0F27" w:rsidRPr="00CC0F27" w:rsidRDefault="00CC0F27" w:rsidP="00CC0F27">
            <w:pPr>
              <w:rPr>
                <w:b w:val="0"/>
                <w:bCs/>
                <w:color w:val="000000"/>
              </w:rPr>
            </w:pPr>
            <w:r w:rsidRPr="000B5F95">
              <w:rPr>
                <w:b w:val="0"/>
                <w:bCs/>
              </w:rPr>
              <w:t>An action plan, a policy, schemes of work and planning should be in place.</w:t>
            </w:r>
          </w:p>
        </w:tc>
      </w:tr>
      <w:tr w:rsidR="00CC0F27" w14:paraId="516D0D4C" w14:textId="77777777" w:rsidTr="00CC0F27">
        <w:tc>
          <w:tcPr>
            <w:tcW w:w="2802" w:type="dxa"/>
            <w:tcBorders>
              <w:top w:val="single" w:sz="2" w:space="0" w:color="FFFFFF"/>
              <w:bottom w:val="single" w:sz="2" w:space="0" w:color="FFFFFF"/>
            </w:tcBorders>
            <w:shd w:val="clear" w:color="auto" w:fill="303282"/>
            <w:vAlign w:val="center"/>
          </w:tcPr>
          <w:p w14:paraId="75D47A45" w14:textId="77777777" w:rsidR="00CC0F27" w:rsidRPr="00CC0F27" w:rsidRDefault="00CC0F27" w:rsidP="00CC0F27">
            <w:pPr>
              <w:rPr>
                <w:bCs/>
                <w:color w:val="FFFFFF" w:themeColor="background1"/>
              </w:rPr>
            </w:pPr>
            <w:r w:rsidRPr="00CC0F27">
              <w:rPr>
                <w:bCs/>
                <w:color w:val="FFFFFF" w:themeColor="background1"/>
              </w:rPr>
              <w:t>Teaching</w:t>
            </w:r>
          </w:p>
        </w:tc>
        <w:tc>
          <w:tcPr>
            <w:tcW w:w="6945" w:type="dxa"/>
            <w:vAlign w:val="center"/>
          </w:tcPr>
          <w:p w14:paraId="7363A991" w14:textId="4F368B2E" w:rsidR="00CC0F27" w:rsidRPr="00CC0F27" w:rsidRDefault="00CC0F27" w:rsidP="00CC0F27">
            <w:pPr>
              <w:rPr>
                <w:b w:val="0"/>
                <w:bCs/>
              </w:rPr>
            </w:pPr>
            <w:r w:rsidRPr="00CC0F27">
              <w:rPr>
                <w:b w:val="0"/>
                <w:bCs/>
              </w:rPr>
              <w:t xml:space="preserve">Each Key Stage 2 class should receive at least one 30-minute MFL lesson per week. There should be evidence of planning based on a scheme of work. Each lesson should be part of a sequence of lessons and should show progression.  Teaching should cover all four skill areas and show evidence of differentiation and challenge. The class teacher should support the </w:t>
            </w:r>
            <w:r w:rsidRPr="000B5F95">
              <w:rPr>
                <w:b w:val="0"/>
                <w:bCs/>
              </w:rPr>
              <w:t>specialist language teacher</w:t>
            </w:r>
            <w:r w:rsidRPr="00CC0F27">
              <w:rPr>
                <w:b w:val="0"/>
                <w:bCs/>
              </w:rPr>
              <w:t xml:space="preserve"> by participating in the lesson, displaying the target language and pupils’ work in the class and where possible, embedding the language into daily life. </w:t>
            </w:r>
          </w:p>
        </w:tc>
      </w:tr>
      <w:tr w:rsidR="00CC0F27" w14:paraId="3D025A9A" w14:textId="77777777" w:rsidTr="00CC0F27">
        <w:tc>
          <w:tcPr>
            <w:tcW w:w="2802" w:type="dxa"/>
            <w:tcBorders>
              <w:top w:val="single" w:sz="2" w:space="0" w:color="FFFFFF"/>
              <w:bottom w:val="single" w:sz="2" w:space="0" w:color="FFFFFF"/>
            </w:tcBorders>
            <w:shd w:val="clear" w:color="auto" w:fill="303282"/>
            <w:vAlign w:val="center"/>
          </w:tcPr>
          <w:p w14:paraId="5FA3EC8E" w14:textId="77777777" w:rsidR="00CC0F27" w:rsidRPr="00CC0F27" w:rsidRDefault="00CC0F27" w:rsidP="00CC0F27">
            <w:pPr>
              <w:rPr>
                <w:bCs/>
                <w:color w:val="FFFFFF" w:themeColor="background1"/>
              </w:rPr>
            </w:pPr>
            <w:r w:rsidRPr="00CC0F27">
              <w:rPr>
                <w:bCs/>
                <w:color w:val="FFFFFF" w:themeColor="background1"/>
              </w:rPr>
              <w:t>Commitment to languages</w:t>
            </w:r>
          </w:p>
        </w:tc>
        <w:tc>
          <w:tcPr>
            <w:tcW w:w="6945" w:type="dxa"/>
            <w:vAlign w:val="center"/>
          </w:tcPr>
          <w:p w14:paraId="2EB6FC86" w14:textId="77777777" w:rsidR="00CC0F27" w:rsidRPr="00CC0F27" w:rsidRDefault="00CC0F27" w:rsidP="00CC0F27">
            <w:pPr>
              <w:rPr>
                <w:b w:val="0"/>
                <w:bCs/>
                <w:color w:val="000000"/>
              </w:rPr>
            </w:pPr>
            <w:r w:rsidRPr="00CC0F27">
              <w:rPr>
                <w:b w:val="0"/>
                <w:bCs/>
              </w:rPr>
              <w:t>Whole school commitment. All staff should promote a positive attitude to language learning. CPD delivered by Subject Lead.</w:t>
            </w:r>
          </w:p>
        </w:tc>
      </w:tr>
      <w:tr w:rsidR="00CC0F27" w14:paraId="319311D2" w14:textId="77777777" w:rsidTr="00CC0F27">
        <w:trPr>
          <w:trHeight w:val="1124"/>
        </w:trPr>
        <w:tc>
          <w:tcPr>
            <w:tcW w:w="2802" w:type="dxa"/>
            <w:tcBorders>
              <w:top w:val="single" w:sz="2" w:space="0" w:color="FFFFFF"/>
            </w:tcBorders>
            <w:shd w:val="clear" w:color="auto" w:fill="303282"/>
            <w:vAlign w:val="center"/>
          </w:tcPr>
          <w:p w14:paraId="1E5A8915" w14:textId="77777777" w:rsidR="00CC0F27" w:rsidRPr="00CC0F27" w:rsidRDefault="00CC0F27" w:rsidP="00CC0F27">
            <w:pPr>
              <w:rPr>
                <w:bCs/>
                <w:color w:val="FFFFFF" w:themeColor="background1"/>
              </w:rPr>
            </w:pPr>
            <w:r w:rsidRPr="00CC0F27">
              <w:rPr>
                <w:bCs/>
                <w:color w:val="FFFFFF" w:themeColor="background1"/>
              </w:rPr>
              <w:t>Profile</w:t>
            </w:r>
          </w:p>
        </w:tc>
        <w:tc>
          <w:tcPr>
            <w:tcW w:w="6945" w:type="dxa"/>
            <w:vAlign w:val="center"/>
          </w:tcPr>
          <w:p w14:paraId="1249BAE1" w14:textId="4613B8CE" w:rsidR="00CC0F27" w:rsidRPr="00CC0F27" w:rsidRDefault="00CC0F27" w:rsidP="00CC0F27">
            <w:pPr>
              <w:rPr>
                <w:b w:val="0"/>
                <w:bCs/>
                <w:color w:val="000000"/>
              </w:rPr>
            </w:pPr>
            <w:r w:rsidRPr="00CC0F27">
              <w:rPr>
                <w:b w:val="0"/>
                <w:bCs/>
              </w:rPr>
              <w:t xml:space="preserve">The profile of languages should be evident in the school in the form of displays, assemblies, blogs, newsletters, links and extra-curricular activities </w:t>
            </w:r>
            <w:proofErr w:type="spellStart"/>
            <w:r w:rsidRPr="00CC0F27">
              <w:rPr>
                <w:b w:val="0"/>
                <w:bCs/>
              </w:rPr>
              <w:t>e.g</w:t>
            </w:r>
            <w:proofErr w:type="spellEnd"/>
            <w:r w:rsidRPr="00CC0F27">
              <w:rPr>
                <w:b w:val="0"/>
                <w:bCs/>
              </w:rPr>
              <w:t>: visits and clubs.</w:t>
            </w:r>
          </w:p>
        </w:tc>
      </w:tr>
    </w:tbl>
    <w:p w14:paraId="38FDEFD2" w14:textId="77777777" w:rsidR="00CC0F27" w:rsidRDefault="00CC0F27" w:rsidP="002B56A6">
      <w:pPr>
        <w:rPr>
          <w:rFonts w:cstheme="minorHAnsi"/>
          <w:b w:val="0"/>
          <w:bCs/>
        </w:rPr>
      </w:pPr>
    </w:p>
    <w:p w14:paraId="2A75AE50" w14:textId="77777777" w:rsidR="002B56A6" w:rsidRDefault="002B56A6" w:rsidP="002B56A6">
      <w:pPr>
        <w:rPr>
          <w:rFonts w:cstheme="minorHAnsi"/>
          <w:b w:val="0"/>
          <w:bCs/>
        </w:rPr>
      </w:pPr>
    </w:p>
    <w:p w14:paraId="7FACFDB0" w14:textId="77777777" w:rsidR="002B56A6" w:rsidRDefault="002B56A6" w:rsidP="002B56A6">
      <w:pPr>
        <w:rPr>
          <w:rFonts w:cstheme="minorHAnsi"/>
          <w:b w:val="0"/>
          <w:bCs/>
        </w:rPr>
      </w:pPr>
    </w:p>
    <w:p w14:paraId="2A8D45D8" w14:textId="77777777" w:rsidR="002B56A6" w:rsidRDefault="002B56A6" w:rsidP="002B56A6">
      <w:pPr>
        <w:rPr>
          <w:rFonts w:cstheme="minorHAnsi"/>
          <w:b w:val="0"/>
          <w:bCs/>
        </w:rPr>
      </w:pPr>
    </w:p>
    <w:p w14:paraId="08BD4185" w14:textId="77777777" w:rsidR="002B56A6" w:rsidRDefault="002B56A6" w:rsidP="002B56A6">
      <w:pPr>
        <w:rPr>
          <w:rFonts w:cstheme="minorHAnsi"/>
          <w:b w:val="0"/>
          <w:bCs/>
        </w:rPr>
      </w:pPr>
    </w:p>
    <w:p w14:paraId="5F873AD2" w14:textId="77777777" w:rsidR="002B56A6" w:rsidRDefault="002B56A6" w:rsidP="002B56A6">
      <w:pPr>
        <w:rPr>
          <w:rFonts w:cstheme="minorHAnsi"/>
          <w:b w:val="0"/>
          <w:bCs/>
        </w:rPr>
      </w:pPr>
    </w:p>
    <w:p w14:paraId="61E86A45" w14:textId="77777777" w:rsidR="002B56A6" w:rsidRDefault="002B56A6" w:rsidP="002B56A6">
      <w:pPr>
        <w:rPr>
          <w:rFonts w:cstheme="minorHAnsi"/>
          <w:b w:val="0"/>
          <w:bCs/>
        </w:rPr>
      </w:pPr>
    </w:p>
    <w:p w14:paraId="536AA474" w14:textId="21E499D4" w:rsidR="00CC0F27" w:rsidRDefault="00CC0F27" w:rsidP="00CC0F27">
      <w:pPr>
        <w:rPr>
          <w:rFonts w:cstheme="minorHAnsi"/>
        </w:rPr>
      </w:pPr>
      <w:r w:rsidRPr="00CC0F27">
        <w:rPr>
          <w:rFonts w:cstheme="minorHAnsi"/>
        </w:rPr>
        <w:lastRenderedPageBreak/>
        <w:t xml:space="preserve">Form </w:t>
      </w:r>
      <w:r>
        <w:rPr>
          <w:rFonts w:cstheme="minorHAnsi"/>
        </w:rPr>
        <w:t>2</w:t>
      </w:r>
      <w:r w:rsidRPr="00CC0F27">
        <w:rPr>
          <w:rFonts w:cstheme="minorHAnsi"/>
        </w:rPr>
        <w:t xml:space="preserve">: </w:t>
      </w:r>
    </w:p>
    <w:p w14:paraId="4AAD0C01" w14:textId="77777777" w:rsidR="002B56A6" w:rsidRDefault="002B56A6" w:rsidP="002B56A6">
      <w:pPr>
        <w:rPr>
          <w:rFonts w:cstheme="minorHAnsi"/>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CC0F27" w14:paraId="632B157C" w14:textId="77777777" w:rsidTr="006C653C">
        <w:trPr>
          <w:trHeight w:val="1244"/>
        </w:trPr>
        <w:tc>
          <w:tcPr>
            <w:tcW w:w="2802" w:type="dxa"/>
            <w:tcBorders>
              <w:bottom w:val="single" w:sz="2" w:space="0" w:color="FFFFFF"/>
            </w:tcBorders>
            <w:shd w:val="clear" w:color="auto" w:fill="303282"/>
            <w:vAlign w:val="center"/>
          </w:tcPr>
          <w:p w14:paraId="02CDD997" w14:textId="77777777" w:rsidR="00CC0F27" w:rsidRPr="00CC0F27" w:rsidRDefault="00CC0F27" w:rsidP="00CC0F27">
            <w:pPr>
              <w:rPr>
                <w:b w:val="0"/>
                <w:color w:val="FFFFFF" w:themeColor="background1"/>
              </w:rPr>
            </w:pPr>
            <w:r w:rsidRPr="00CC0F27">
              <w:rPr>
                <w:b w:val="0"/>
                <w:color w:val="FFFFFF" w:themeColor="background1"/>
              </w:rPr>
              <w:t>Curriculum</w:t>
            </w:r>
          </w:p>
        </w:tc>
        <w:tc>
          <w:tcPr>
            <w:tcW w:w="7229" w:type="dxa"/>
            <w:vAlign w:val="center"/>
          </w:tcPr>
          <w:p w14:paraId="2E212776" w14:textId="77777777" w:rsidR="00CC0F27" w:rsidRPr="00CC0F27" w:rsidRDefault="00CC0F27" w:rsidP="00CC0F27"/>
          <w:p w14:paraId="48F396C9" w14:textId="77777777" w:rsidR="00CC0F27" w:rsidRPr="00CC0F27" w:rsidRDefault="00CC0F27" w:rsidP="00CC0F27"/>
          <w:p w14:paraId="43EC8159" w14:textId="77777777" w:rsidR="00CC0F27" w:rsidRPr="00CC0F27" w:rsidRDefault="00CC0F27" w:rsidP="00CC0F27"/>
        </w:tc>
      </w:tr>
      <w:tr w:rsidR="00CC0F27" w14:paraId="4E255939" w14:textId="77777777" w:rsidTr="006C653C">
        <w:tc>
          <w:tcPr>
            <w:tcW w:w="2802" w:type="dxa"/>
            <w:tcBorders>
              <w:top w:val="single" w:sz="2" w:space="0" w:color="FFFFFF"/>
              <w:bottom w:val="single" w:sz="2" w:space="0" w:color="FFFFFF"/>
            </w:tcBorders>
            <w:shd w:val="clear" w:color="auto" w:fill="303282"/>
            <w:vAlign w:val="center"/>
          </w:tcPr>
          <w:p w14:paraId="06E4344E" w14:textId="77777777" w:rsidR="00CC0F27" w:rsidRPr="00CC0F27" w:rsidRDefault="00CC0F27" w:rsidP="00CC0F27">
            <w:pPr>
              <w:rPr>
                <w:b w:val="0"/>
                <w:color w:val="FFFFFF" w:themeColor="background1"/>
              </w:rPr>
            </w:pPr>
            <w:r w:rsidRPr="00CC0F27">
              <w:rPr>
                <w:b w:val="0"/>
                <w:color w:val="FFFFFF" w:themeColor="background1"/>
              </w:rPr>
              <w:t>Assessment</w:t>
            </w:r>
          </w:p>
        </w:tc>
        <w:tc>
          <w:tcPr>
            <w:tcW w:w="7229" w:type="dxa"/>
            <w:vAlign w:val="center"/>
          </w:tcPr>
          <w:p w14:paraId="7BB74A48" w14:textId="77777777" w:rsidR="00CC0F27" w:rsidRPr="00CC0F27" w:rsidRDefault="00CC0F27" w:rsidP="00CC0F27"/>
          <w:p w14:paraId="41A9A3F8" w14:textId="77777777" w:rsidR="00CC0F27" w:rsidRPr="00CC0F27" w:rsidRDefault="00CC0F27" w:rsidP="00CC0F27"/>
          <w:p w14:paraId="240425A8" w14:textId="77777777" w:rsidR="00CC0F27" w:rsidRPr="00CC0F27" w:rsidRDefault="00CC0F27" w:rsidP="00CC0F27"/>
        </w:tc>
      </w:tr>
      <w:tr w:rsidR="00CC0F27" w14:paraId="2747AD98" w14:textId="77777777" w:rsidTr="006C653C">
        <w:tc>
          <w:tcPr>
            <w:tcW w:w="2802" w:type="dxa"/>
            <w:tcBorders>
              <w:top w:val="single" w:sz="2" w:space="0" w:color="FFFFFF"/>
              <w:bottom w:val="single" w:sz="2" w:space="0" w:color="FFFFFF"/>
            </w:tcBorders>
            <w:shd w:val="clear" w:color="auto" w:fill="303282"/>
            <w:vAlign w:val="center"/>
          </w:tcPr>
          <w:p w14:paraId="09DCCC95" w14:textId="77777777" w:rsidR="00CC0F27" w:rsidRPr="00CC0F27" w:rsidRDefault="00CC0F27" w:rsidP="00CC0F27">
            <w:pPr>
              <w:rPr>
                <w:b w:val="0"/>
                <w:color w:val="FFFFFF" w:themeColor="background1"/>
              </w:rPr>
            </w:pPr>
            <w:r w:rsidRPr="00CC0F27">
              <w:rPr>
                <w:b w:val="0"/>
                <w:color w:val="FFFFFF" w:themeColor="background1"/>
              </w:rPr>
              <w:t>Subject leadership</w:t>
            </w:r>
          </w:p>
        </w:tc>
        <w:tc>
          <w:tcPr>
            <w:tcW w:w="7229" w:type="dxa"/>
            <w:vAlign w:val="center"/>
          </w:tcPr>
          <w:p w14:paraId="76A120AE" w14:textId="77777777" w:rsidR="00CC0F27" w:rsidRPr="00CC0F27" w:rsidRDefault="00CC0F27" w:rsidP="00CC0F27"/>
          <w:p w14:paraId="1E6FA807" w14:textId="77777777" w:rsidR="00CC0F27" w:rsidRPr="00CC0F27" w:rsidRDefault="00CC0F27" w:rsidP="00CC0F27"/>
          <w:p w14:paraId="3C8DCEEA" w14:textId="77777777" w:rsidR="00CC0F27" w:rsidRPr="00CC0F27" w:rsidRDefault="00CC0F27" w:rsidP="00CC0F27"/>
        </w:tc>
      </w:tr>
      <w:tr w:rsidR="00CC0F27" w14:paraId="6A3DAEF1" w14:textId="77777777" w:rsidTr="006C653C">
        <w:tc>
          <w:tcPr>
            <w:tcW w:w="2802" w:type="dxa"/>
            <w:tcBorders>
              <w:top w:val="single" w:sz="2" w:space="0" w:color="FFFFFF"/>
            </w:tcBorders>
            <w:shd w:val="clear" w:color="auto" w:fill="303282"/>
            <w:vAlign w:val="center"/>
          </w:tcPr>
          <w:p w14:paraId="03DB57BF" w14:textId="77777777" w:rsidR="00CC0F27" w:rsidRPr="00CC0F27" w:rsidRDefault="00CC0F27" w:rsidP="00CC0F27">
            <w:pPr>
              <w:rPr>
                <w:b w:val="0"/>
                <w:color w:val="FFFFFF" w:themeColor="background1"/>
              </w:rPr>
            </w:pPr>
            <w:r w:rsidRPr="00CC0F27">
              <w:rPr>
                <w:b w:val="0"/>
                <w:color w:val="FFFFFF" w:themeColor="background1"/>
              </w:rPr>
              <w:t>International dimension</w:t>
            </w:r>
          </w:p>
        </w:tc>
        <w:tc>
          <w:tcPr>
            <w:tcW w:w="7229" w:type="dxa"/>
            <w:vAlign w:val="center"/>
          </w:tcPr>
          <w:p w14:paraId="10C1DE5B" w14:textId="77777777" w:rsidR="00CC0F27" w:rsidRPr="00CC0F27" w:rsidRDefault="00CC0F27" w:rsidP="00CC0F27"/>
          <w:p w14:paraId="787C03B9" w14:textId="77777777" w:rsidR="00CC0F27" w:rsidRPr="00CC0F27" w:rsidRDefault="00CC0F27" w:rsidP="00CC0F27"/>
          <w:p w14:paraId="48A7D907" w14:textId="77777777" w:rsidR="00CC0F27" w:rsidRPr="00CC0F27" w:rsidRDefault="00CC0F27" w:rsidP="00CC0F27"/>
        </w:tc>
      </w:tr>
      <w:tr w:rsidR="00CC0F27" w14:paraId="5A6B0443" w14:textId="77777777" w:rsidTr="006C653C">
        <w:tc>
          <w:tcPr>
            <w:tcW w:w="2802" w:type="dxa"/>
            <w:tcBorders>
              <w:bottom w:val="single" w:sz="2" w:space="0" w:color="FFFFFF"/>
            </w:tcBorders>
            <w:shd w:val="clear" w:color="auto" w:fill="303282"/>
            <w:vAlign w:val="center"/>
          </w:tcPr>
          <w:p w14:paraId="5B6D45BD" w14:textId="77777777" w:rsidR="00CC0F27" w:rsidRPr="00CC0F27" w:rsidRDefault="00CC0F27" w:rsidP="00CC0F27">
            <w:pPr>
              <w:rPr>
                <w:b w:val="0"/>
                <w:color w:val="FFFFFF" w:themeColor="background1"/>
              </w:rPr>
            </w:pPr>
            <w:r w:rsidRPr="00CC0F27">
              <w:rPr>
                <w:b w:val="0"/>
                <w:color w:val="FFFFFF" w:themeColor="background1"/>
              </w:rPr>
              <w:t>Transition</w:t>
            </w:r>
          </w:p>
        </w:tc>
        <w:tc>
          <w:tcPr>
            <w:tcW w:w="7229" w:type="dxa"/>
            <w:vAlign w:val="center"/>
          </w:tcPr>
          <w:p w14:paraId="0A195CF9" w14:textId="77777777" w:rsidR="00CC0F27" w:rsidRPr="00CC0F27" w:rsidRDefault="00CC0F27" w:rsidP="00CC0F27"/>
          <w:p w14:paraId="0A1072DC" w14:textId="77777777" w:rsidR="00CC0F27" w:rsidRPr="00CC0F27" w:rsidRDefault="00CC0F27" w:rsidP="00CC0F27"/>
          <w:p w14:paraId="34131074" w14:textId="77777777" w:rsidR="00CC0F27" w:rsidRPr="00CC0F27" w:rsidRDefault="00CC0F27" w:rsidP="00CC0F27"/>
        </w:tc>
      </w:tr>
      <w:tr w:rsidR="00CC0F27" w14:paraId="6DB77503" w14:textId="77777777" w:rsidTr="006C653C">
        <w:tc>
          <w:tcPr>
            <w:tcW w:w="2802" w:type="dxa"/>
            <w:tcBorders>
              <w:top w:val="single" w:sz="2" w:space="0" w:color="FFFFFF"/>
              <w:bottom w:val="single" w:sz="2" w:space="0" w:color="FFFFFF"/>
            </w:tcBorders>
            <w:shd w:val="clear" w:color="auto" w:fill="303282"/>
            <w:vAlign w:val="center"/>
          </w:tcPr>
          <w:p w14:paraId="568F5B2D" w14:textId="77777777" w:rsidR="00CC0F27" w:rsidRPr="00CC0F27" w:rsidRDefault="00CC0F27" w:rsidP="00CC0F27">
            <w:pPr>
              <w:rPr>
                <w:b w:val="0"/>
                <w:color w:val="FFFFFF" w:themeColor="background1"/>
              </w:rPr>
            </w:pPr>
            <w:r w:rsidRPr="00CC0F27">
              <w:rPr>
                <w:b w:val="0"/>
                <w:color w:val="FFFFFF" w:themeColor="background1"/>
              </w:rPr>
              <w:t>Language skills</w:t>
            </w:r>
          </w:p>
        </w:tc>
        <w:tc>
          <w:tcPr>
            <w:tcW w:w="7229" w:type="dxa"/>
            <w:vAlign w:val="center"/>
          </w:tcPr>
          <w:p w14:paraId="54A9A935" w14:textId="77777777" w:rsidR="00CC0F27" w:rsidRPr="00CC0F27" w:rsidRDefault="00CC0F27" w:rsidP="00CC0F27"/>
          <w:p w14:paraId="0BCD4A9F" w14:textId="77777777" w:rsidR="00CC0F27" w:rsidRPr="00CC0F27" w:rsidRDefault="00CC0F27" w:rsidP="00CC0F27"/>
          <w:p w14:paraId="5DB46C9C" w14:textId="77777777" w:rsidR="00CC0F27" w:rsidRPr="00CC0F27" w:rsidRDefault="00CC0F27" w:rsidP="00CC0F27"/>
        </w:tc>
      </w:tr>
      <w:tr w:rsidR="00CC0F27" w14:paraId="5349A627" w14:textId="77777777" w:rsidTr="006C653C">
        <w:tc>
          <w:tcPr>
            <w:tcW w:w="2802" w:type="dxa"/>
            <w:tcBorders>
              <w:top w:val="single" w:sz="2" w:space="0" w:color="FFFFFF"/>
              <w:bottom w:val="single" w:sz="2" w:space="0" w:color="FFFFFF"/>
            </w:tcBorders>
            <w:shd w:val="clear" w:color="auto" w:fill="303282"/>
            <w:vAlign w:val="center"/>
          </w:tcPr>
          <w:p w14:paraId="3210D3D9" w14:textId="77777777" w:rsidR="00CC0F27" w:rsidRPr="00CC0F27" w:rsidRDefault="00CC0F27" w:rsidP="00CC0F27">
            <w:pPr>
              <w:rPr>
                <w:b w:val="0"/>
                <w:color w:val="FFFFFF" w:themeColor="background1"/>
              </w:rPr>
            </w:pPr>
            <w:r w:rsidRPr="00CC0F27">
              <w:rPr>
                <w:b w:val="0"/>
                <w:color w:val="FFFFFF" w:themeColor="background1"/>
              </w:rPr>
              <w:t xml:space="preserve">Documentation </w:t>
            </w:r>
          </w:p>
        </w:tc>
        <w:tc>
          <w:tcPr>
            <w:tcW w:w="7229" w:type="dxa"/>
            <w:vAlign w:val="center"/>
          </w:tcPr>
          <w:p w14:paraId="4A9C0AEA" w14:textId="77777777" w:rsidR="00CC0F27" w:rsidRPr="00CC0F27" w:rsidRDefault="00CC0F27" w:rsidP="00CC0F27"/>
          <w:p w14:paraId="5F5BA01A" w14:textId="77777777" w:rsidR="00CC0F27" w:rsidRPr="00CC0F27" w:rsidRDefault="00CC0F27" w:rsidP="00CC0F27"/>
          <w:p w14:paraId="5919F144" w14:textId="77777777" w:rsidR="00CC0F27" w:rsidRPr="00CC0F27" w:rsidRDefault="00CC0F27" w:rsidP="00CC0F27"/>
        </w:tc>
      </w:tr>
      <w:tr w:rsidR="00CC0F27" w14:paraId="75264B71" w14:textId="77777777" w:rsidTr="006C653C">
        <w:tc>
          <w:tcPr>
            <w:tcW w:w="2802" w:type="dxa"/>
            <w:tcBorders>
              <w:top w:val="single" w:sz="2" w:space="0" w:color="FFFFFF"/>
            </w:tcBorders>
            <w:shd w:val="clear" w:color="auto" w:fill="303282"/>
            <w:vAlign w:val="center"/>
          </w:tcPr>
          <w:p w14:paraId="4B7807F3" w14:textId="77777777" w:rsidR="00CC0F27" w:rsidRPr="00CC0F27" w:rsidRDefault="00CC0F27" w:rsidP="00CC0F27">
            <w:pPr>
              <w:rPr>
                <w:b w:val="0"/>
                <w:color w:val="FFFFFF" w:themeColor="background1"/>
              </w:rPr>
            </w:pPr>
            <w:r w:rsidRPr="00CC0F27">
              <w:rPr>
                <w:b w:val="0"/>
                <w:color w:val="FFFFFF" w:themeColor="background1"/>
              </w:rPr>
              <w:t>Teaching</w:t>
            </w:r>
          </w:p>
        </w:tc>
        <w:tc>
          <w:tcPr>
            <w:tcW w:w="7229" w:type="dxa"/>
            <w:vAlign w:val="center"/>
          </w:tcPr>
          <w:p w14:paraId="56D5D0B0" w14:textId="77777777" w:rsidR="00CC0F27" w:rsidRPr="00CC0F27" w:rsidRDefault="00CC0F27" w:rsidP="00CC0F27"/>
          <w:p w14:paraId="63B3E0DA" w14:textId="77777777" w:rsidR="00CC0F27" w:rsidRPr="00CC0F27" w:rsidRDefault="00CC0F27" w:rsidP="00CC0F27"/>
          <w:p w14:paraId="06C60123" w14:textId="77777777" w:rsidR="00CC0F27" w:rsidRPr="00CC0F27" w:rsidRDefault="00CC0F27" w:rsidP="00CC0F27"/>
        </w:tc>
      </w:tr>
      <w:tr w:rsidR="00CC0F27" w14:paraId="79AD9C40" w14:textId="77777777" w:rsidTr="006C653C">
        <w:trPr>
          <w:trHeight w:val="1229"/>
        </w:trPr>
        <w:tc>
          <w:tcPr>
            <w:tcW w:w="2802" w:type="dxa"/>
            <w:tcBorders>
              <w:bottom w:val="single" w:sz="2" w:space="0" w:color="FFFFFF"/>
            </w:tcBorders>
            <w:shd w:val="clear" w:color="auto" w:fill="303282"/>
            <w:vAlign w:val="center"/>
          </w:tcPr>
          <w:p w14:paraId="592922F0" w14:textId="77777777" w:rsidR="00CC0F27" w:rsidRPr="00CC0F27" w:rsidRDefault="00CC0F27" w:rsidP="00CC0F27">
            <w:pPr>
              <w:rPr>
                <w:b w:val="0"/>
                <w:color w:val="FFFFFF" w:themeColor="background1"/>
              </w:rPr>
            </w:pPr>
            <w:r w:rsidRPr="00CC0F27">
              <w:rPr>
                <w:b w:val="0"/>
                <w:color w:val="FFFFFF" w:themeColor="background1"/>
              </w:rPr>
              <w:t>Commitment to languages</w:t>
            </w:r>
          </w:p>
        </w:tc>
        <w:tc>
          <w:tcPr>
            <w:tcW w:w="7229" w:type="dxa"/>
            <w:vAlign w:val="center"/>
          </w:tcPr>
          <w:p w14:paraId="1A2E38D1" w14:textId="77777777" w:rsidR="00CC0F27" w:rsidRPr="00CC0F27" w:rsidRDefault="00CC0F27" w:rsidP="00CC0F27"/>
          <w:p w14:paraId="7A46656A" w14:textId="77777777" w:rsidR="00CC0F27" w:rsidRPr="00CC0F27" w:rsidRDefault="00CC0F27" w:rsidP="00CC0F27"/>
        </w:tc>
      </w:tr>
      <w:tr w:rsidR="00CC0F27" w14:paraId="7F3E4F07" w14:textId="77777777" w:rsidTr="00D71846">
        <w:trPr>
          <w:trHeight w:val="1508"/>
        </w:trPr>
        <w:tc>
          <w:tcPr>
            <w:tcW w:w="2802" w:type="dxa"/>
            <w:tcBorders>
              <w:top w:val="single" w:sz="2" w:space="0" w:color="FFFFFF"/>
            </w:tcBorders>
            <w:shd w:val="clear" w:color="auto" w:fill="303282"/>
            <w:vAlign w:val="center"/>
          </w:tcPr>
          <w:p w14:paraId="14503020" w14:textId="77777777" w:rsidR="00CC0F27" w:rsidRPr="00CC0F27" w:rsidRDefault="00CC0F27" w:rsidP="00CC0F27">
            <w:pPr>
              <w:rPr>
                <w:b w:val="0"/>
                <w:color w:val="FFFFFF" w:themeColor="background1"/>
              </w:rPr>
            </w:pPr>
            <w:r w:rsidRPr="00CC0F27">
              <w:rPr>
                <w:b w:val="0"/>
                <w:color w:val="FFFFFF" w:themeColor="background1"/>
              </w:rPr>
              <w:t>Profile</w:t>
            </w:r>
          </w:p>
        </w:tc>
        <w:tc>
          <w:tcPr>
            <w:tcW w:w="7229" w:type="dxa"/>
            <w:vAlign w:val="center"/>
          </w:tcPr>
          <w:p w14:paraId="6352EC40" w14:textId="77777777" w:rsidR="00CC0F27" w:rsidRPr="00CC0F27" w:rsidRDefault="00CC0F27" w:rsidP="00CC0F27"/>
        </w:tc>
      </w:tr>
    </w:tbl>
    <w:p w14:paraId="261EB336" w14:textId="77777777" w:rsidR="00CC0F27" w:rsidRDefault="00CC0F27" w:rsidP="002B56A6">
      <w:pPr>
        <w:rPr>
          <w:rFonts w:cstheme="minorHAnsi"/>
          <w:b w:val="0"/>
          <w:bCs/>
        </w:rPr>
      </w:pPr>
    </w:p>
    <w:p w14:paraId="6BB260B2" w14:textId="77777777" w:rsidR="002B56A6" w:rsidRDefault="002B56A6" w:rsidP="002B56A6">
      <w:pPr>
        <w:rPr>
          <w:rFonts w:cstheme="minorHAnsi"/>
          <w:b w:val="0"/>
          <w:bCs/>
        </w:rPr>
      </w:pPr>
    </w:p>
    <w:p w14:paraId="743E7748" w14:textId="77777777" w:rsidR="006C653C" w:rsidRDefault="006C653C" w:rsidP="002B56A6">
      <w:pPr>
        <w:rPr>
          <w:rFonts w:cstheme="minorHAnsi"/>
          <w:b w:val="0"/>
          <w:bCs/>
        </w:rPr>
      </w:pPr>
    </w:p>
    <w:p w14:paraId="275963E5" w14:textId="77777777" w:rsidR="006C653C" w:rsidRDefault="006C653C" w:rsidP="002B56A6">
      <w:pPr>
        <w:rPr>
          <w:rFonts w:cstheme="minorHAnsi"/>
          <w:b w:val="0"/>
          <w:bCs/>
        </w:rPr>
      </w:pPr>
    </w:p>
    <w:p w14:paraId="37CAAD44" w14:textId="77777777" w:rsidR="006C653C" w:rsidRDefault="006C653C" w:rsidP="002B56A6">
      <w:pPr>
        <w:rPr>
          <w:rFonts w:cstheme="minorHAnsi"/>
          <w:b w:val="0"/>
          <w:bCs/>
        </w:rPr>
      </w:pPr>
    </w:p>
    <w:p w14:paraId="5F810C8E" w14:textId="77777777" w:rsidR="006C653C" w:rsidRDefault="006C653C" w:rsidP="002B56A6">
      <w:pPr>
        <w:rPr>
          <w:rFonts w:cstheme="minorHAnsi"/>
          <w:b w:val="0"/>
          <w:bCs/>
        </w:rPr>
      </w:pPr>
    </w:p>
    <w:p w14:paraId="1273D7F3" w14:textId="77777777" w:rsidR="00C0523B" w:rsidRDefault="00C0523B" w:rsidP="002B56A6">
      <w:pPr>
        <w:rPr>
          <w:rFonts w:cstheme="minorHAnsi"/>
        </w:rPr>
      </w:pPr>
    </w:p>
    <w:p w14:paraId="333A478F" w14:textId="77777777" w:rsidR="00C0523B" w:rsidRDefault="00C0523B" w:rsidP="002B56A6">
      <w:pPr>
        <w:rPr>
          <w:rFonts w:cstheme="minorHAnsi"/>
        </w:rPr>
      </w:pPr>
    </w:p>
    <w:p w14:paraId="4652A12D" w14:textId="77777777" w:rsidR="00C0523B" w:rsidRDefault="00C0523B" w:rsidP="002B56A6">
      <w:pPr>
        <w:rPr>
          <w:rFonts w:cstheme="minorHAnsi"/>
        </w:rPr>
      </w:pPr>
    </w:p>
    <w:p w14:paraId="300409AC" w14:textId="77777777" w:rsidR="00C0523B" w:rsidRDefault="00C0523B" w:rsidP="002B56A6">
      <w:pPr>
        <w:rPr>
          <w:rFonts w:cstheme="minorHAnsi"/>
        </w:rPr>
      </w:pPr>
    </w:p>
    <w:p w14:paraId="353480CE" w14:textId="6AFE11F6" w:rsidR="002B56A6" w:rsidRPr="006C653C" w:rsidRDefault="006C653C" w:rsidP="002B56A6">
      <w:pPr>
        <w:rPr>
          <w:rFonts w:cstheme="minorHAnsi"/>
        </w:rPr>
      </w:pPr>
      <w:r w:rsidRPr="006C653C">
        <w:rPr>
          <w:rFonts w:cstheme="minorHAnsi"/>
        </w:rPr>
        <w:t>Steps</w:t>
      </w:r>
    </w:p>
    <w:p w14:paraId="0D9AD1F4" w14:textId="77777777" w:rsidR="006C653C" w:rsidRDefault="006C653C" w:rsidP="006C653C">
      <w:pPr>
        <w:rPr>
          <w:rFonts w:cstheme="minorHAnsi"/>
          <w:b w:val="0"/>
          <w:bCs/>
        </w:rPr>
      </w:pPr>
    </w:p>
    <w:p w14:paraId="4AEA6268" w14:textId="694D27D4" w:rsidR="006C653C" w:rsidRDefault="006C653C" w:rsidP="006C653C">
      <w:pPr>
        <w:rPr>
          <w:rFonts w:cstheme="minorHAnsi"/>
          <w:i/>
          <w:iCs/>
          <w:color w:val="C00000"/>
        </w:rPr>
      </w:pPr>
      <w:r w:rsidRPr="006C653C">
        <w:rPr>
          <w:rFonts w:cstheme="minorHAnsi"/>
          <w:i/>
          <w:iCs/>
          <w:color w:val="C00000"/>
        </w:rPr>
        <w:t>Route A</w:t>
      </w:r>
    </w:p>
    <w:p w14:paraId="5C3A62E9" w14:textId="77777777" w:rsidR="00C0523B" w:rsidRPr="00C0523B" w:rsidRDefault="00C0523B" w:rsidP="006C653C">
      <w:pPr>
        <w:rPr>
          <w:rFonts w:cstheme="minorHAnsi"/>
          <w:i/>
          <w:iCs/>
          <w:color w:val="C00000"/>
        </w:rPr>
      </w:pPr>
    </w:p>
    <w:p w14:paraId="1CCE12EA" w14:textId="6EBD254F" w:rsidR="006C653C" w:rsidRPr="00C0523B" w:rsidRDefault="006C653C" w:rsidP="00C0523B">
      <w:pPr>
        <w:pStyle w:val="ListParagraph"/>
        <w:numPr>
          <w:ilvl w:val="0"/>
          <w:numId w:val="4"/>
        </w:numPr>
        <w:rPr>
          <w:rFonts w:cstheme="minorHAnsi"/>
          <w:b w:val="0"/>
          <w:bCs/>
        </w:rPr>
      </w:pPr>
      <w:r w:rsidRPr="006C653C">
        <w:rPr>
          <w:rFonts w:cstheme="minorHAnsi"/>
          <w:b w:val="0"/>
          <w:bCs/>
        </w:rPr>
        <w:t>Complete application Form 1</w:t>
      </w:r>
      <w:r w:rsidR="00C0523B">
        <w:rPr>
          <w:rFonts w:cstheme="minorHAnsi"/>
          <w:b w:val="0"/>
          <w:bCs/>
        </w:rPr>
        <w:t xml:space="preserve"> and </w:t>
      </w:r>
      <w:r w:rsidR="00C0523B" w:rsidRPr="006C653C">
        <w:rPr>
          <w:rFonts w:cstheme="minorHAnsi"/>
          <w:b w:val="0"/>
          <w:bCs/>
        </w:rPr>
        <w:t xml:space="preserve">e-mail to </w:t>
      </w:r>
      <w:hyperlink r:id="rId12" w:history="1">
        <w:r w:rsidR="00C0523B" w:rsidRPr="006C653C">
          <w:rPr>
            <w:rStyle w:val="Hyperlink"/>
            <w:rFonts w:cstheme="minorHAnsi"/>
            <w:b w:val="0"/>
            <w:bCs/>
          </w:rPr>
          <w:t>dawn.reardon@</w:t>
        </w:r>
        <w:r w:rsidR="00C0523B">
          <w:rPr>
            <w:rStyle w:val="Hyperlink"/>
            <w:rFonts w:cstheme="minorHAnsi"/>
            <w:b w:val="0"/>
            <w:bCs/>
          </w:rPr>
          <w:t>SIL-Ltd.co.uk</w:t>
        </w:r>
      </w:hyperlink>
      <w:r w:rsidR="00C0523B" w:rsidRPr="006C653C">
        <w:rPr>
          <w:rFonts w:cstheme="minorHAnsi"/>
          <w:b w:val="0"/>
          <w:bCs/>
        </w:rPr>
        <w:t xml:space="preserve"> </w:t>
      </w:r>
      <w:r w:rsidR="00C0523B">
        <w:rPr>
          <w:rFonts w:cstheme="minorHAnsi"/>
          <w:b w:val="0"/>
          <w:bCs/>
        </w:rPr>
        <w:t>to register intent</w:t>
      </w:r>
    </w:p>
    <w:p w14:paraId="28B85A66" w14:textId="77777777" w:rsidR="006C653C" w:rsidRPr="006C653C" w:rsidRDefault="006C653C" w:rsidP="006C653C">
      <w:pPr>
        <w:rPr>
          <w:rFonts w:cstheme="minorHAnsi"/>
          <w:b w:val="0"/>
          <w:bCs/>
        </w:rPr>
      </w:pPr>
    </w:p>
    <w:p w14:paraId="40475AA0" w14:textId="77777777" w:rsidR="00C0523B" w:rsidRDefault="006C653C" w:rsidP="006C653C">
      <w:pPr>
        <w:pStyle w:val="ListParagraph"/>
        <w:numPr>
          <w:ilvl w:val="0"/>
          <w:numId w:val="4"/>
        </w:numPr>
        <w:rPr>
          <w:rFonts w:cstheme="minorHAnsi"/>
          <w:b w:val="0"/>
          <w:bCs/>
        </w:rPr>
      </w:pPr>
      <w:r w:rsidRPr="006C653C">
        <w:rPr>
          <w:rFonts w:cstheme="minorHAnsi"/>
          <w:b w:val="0"/>
          <w:bCs/>
        </w:rPr>
        <w:t>Com</w:t>
      </w:r>
      <w:r w:rsidR="00C0523B">
        <w:rPr>
          <w:rFonts w:cstheme="minorHAnsi"/>
          <w:b w:val="0"/>
          <w:bCs/>
        </w:rPr>
        <w:t>plete Form 2</w:t>
      </w:r>
    </w:p>
    <w:p w14:paraId="0C6C83A5" w14:textId="77777777" w:rsidR="00C0523B" w:rsidRPr="00C0523B" w:rsidRDefault="00C0523B" w:rsidP="00C0523B">
      <w:pPr>
        <w:pStyle w:val="ListParagraph"/>
        <w:rPr>
          <w:rFonts w:cstheme="minorHAnsi"/>
          <w:b w:val="0"/>
          <w:bCs/>
        </w:rPr>
      </w:pPr>
    </w:p>
    <w:p w14:paraId="4370C828" w14:textId="249B2133" w:rsidR="006C653C" w:rsidRPr="006C653C" w:rsidRDefault="00C0523B" w:rsidP="006C653C">
      <w:pPr>
        <w:pStyle w:val="ListParagraph"/>
        <w:numPr>
          <w:ilvl w:val="0"/>
          <w:numId w:val="4"/>
        </w:numPr>
        <w:rPr>
          <w:rFonts w:cstheme="minorHAnsi"/>
          <w:b w:val="0"/>
          <w:bCs/>
        </w:rPr>
      </w:pPr>
      <w:r>
        <w:rPr>
          <w:rFonts w:cstheme="minorHAnsi"/>
          <w:b w:val="0"/>
          <w:bCs/>
        </w:rPr>
        <w:t>Com</w:t>
      </w:r>
      <w:r w:rsidR="006C653C" w:rsidRPr="006C653C">
        <w:rPr>
          <w:rFonts w:cstheme="minorHAnsi"/>
          <w:b w:val="0"/>
          <w:bCs/>
        </w:rPr>
        <w:t>pile a portfolio of evidence based on the ten headings in Form 2</w:t>
      </w:r>
    </w:p>
    <w:p w14:paraId="58BB7CD9" w14:textId="77777777" w:rsidR="006C653C" w:rsidRPr="006C653C" w:rsidRDefault="006C653C" w:rsidP="006C653C">
      <w:pPr>
        <w:rPr>
          <w:rFonts w:cstheme="minorHAnsi"/>
          <w:b w:val="0"/>
          <w:bCs/>
        </w:rPr>
      </w:pPr>
    </w:p>
    <w:p w14:paraId="2BB17443" w14:textId="0ED461A4" w:rsidR="006C653C" w:rsidRPr="006C653C" w:rsidRDefault="006C653C" w:rsidP="006C653C">
      <w:pPr>
        <w:pStyle w:val="ListParagraph"/>
        <w:numPr>
          <w:ilvl w:val="0"/>
          <w:numId w:val="4"/>
        </w:numPr>
        <w:rPr>
          <w:rFonts w:cstheme="minorHAnsi"/>
          <w:b w:val="0"/>
          <w:bCs/>
        </w:rPr>
      </w:pPr>
      <w:r w:rsidRPr="006C653C">
        <w:rPr>
          <w:rFonts w:cstheme="minorHAnsi"/>
          <w:b w:val="0"/>
          <w:bCs/>
        </w:rPr>
        <w:t xml:space="preserve">E-mail </w:t>
      </w:r>
      <w:r w:rsidR="00C0523B">
        <w:rPr>
          <w:rFonts w:cstheme="minorHAnsi"/>
          <w:b w:val="0"/>
          <w:bCs/>
        </w:rPr>
        <w:t>Form 2</w:t>
      </w:r>
      <w:r w:rsidRPr="006C653C">
        <w:rPr>
          <w:rFonts w:cstheme="minorHAnsi"/>
          <w:b w:val="0"/>
          <w:bCs/>
        </w:rPr>
        <w:t xml:space="preserve"> </w:t>
      </w:r>
      <w:r w:rsidR="00C0523B">
        <w:rPr>
          <w:rFonts w:cstheme="minorHAnsi"/>
          <w:b w:val="0"/>
          <w:bCs/>
        </w:rPr>
        <w:t xml:space="preserve">and evidence </w:t>
      </w:r>
      <w:r w:rsidRPr="006C653C">
        <w:rPr>
          <w:rFonts w:cstheme="minorHAnsi"/>
          <w:b w:val="0"/>
          <w:bCs/>
        </w:rPr>
        <w:t xml:space="preserve">to </w:t>
      </w:r>
      <w:hyperlink r:id="rId13" w:history="1">
        <w:r w:rsidR="002630B2" w:rsidRPr="009143EE">
          <w:rPr>
            <w:rStyle w:val="Hyperlink"/>
            <w:rFonts w:cstheme="minorHAnsi"/>
            <w:b w:val="0"/>
            <w:bCs/>
          </w:rPr>
          <w:t>dawn.reardon@SIL-Ltd.co.uk</w:t>
        </w:r>
      </w:hyperlink>
      <w:r w:rsidRPr="006C653C">
        <w:rPr>
          <w:rFonts w:cstheme="minorHAnsi"/>
          <w:b w:val="0"/>
          <w:bCs/>
        </w:rPr>
        <w:t xml:space="preserve">  </w:t>
      </w:r>
    </w:p>
    <w:p w14:paraId="51C6099A" w14:textId="77777777" w:rsidR="006C653C" w:rsidRPr="006C653C" w:rsidRDefault="006C653C" w:rsidP="006C653C">
      <w:pPr>
        <w:rPr>
          <w:rFonts w:cstheme="minorHAnsi"/>
          <w:b w:val="0"/>
          <w:bCs/>
        </w:rPr>
      </w:pPr>
    </w:p>
    <w:p w14:paraId="356B3BED" w14:textId="7992CA9B" w:rsidR="006C653C" w:rsidRPr="006C653C" w:rsidRDefault="006C653C" w:rsidP="006C653C">
      <w:pPr>
        <w:pStyle w:val="ListParagraph"/>
        <w:numPr>
          <w:ilvl w:val="0"/>
          <w:numId w:val="4"/>
        </w:numPr>
        <w:rPr>
          <w:rFonts w:cstheme="minorHAnsi"/>
          <w:b w:val="0"/>
          <w:bCs/>
        </w:rPr>
      </w:pPr>
      <w:r w:rsidRPr="006C653C">
        <w:rPr>
          <w:rFonts w:cstheme="minorHAnsi"/>
          <w:b w:val="0"/>
          <w:bCs/>
        </w:rPr>
        <w:t xml:space="preserve">Feedback will be given based on the </w:t>
      </w:r>
      <w:r w:rsidR="00C0523B">
        <w:rPr>
          <w:rFonts w:cstheme="minorHAnsi"/>
          <w:b w:val="0"/>
          <w:bCs/>
        </w:rPr>
        <w:t xml:space="preserve">application form and </w:t>
      </w:r>
      <w:r w:rsidRPr="006C653C">
        <w:rPr>
          <w:rFonts w:cstheme="minorHAnsi"/>
          <w:b w:val="0"/>
          <w:bCs/>
        </w:rPr>
        <w:t>portfolio submitted</w:t>
      </w:r>
    </w:p>
    <w:p w14:paraId="6DE6CAE9" w14:textId="77777777" w:rsidR="006C653C" w:rsidRPr="006C653C" w:rsidRDefault="006C653C" w:rsidP="006C653C">
      <w:pPr>
        <w:rPr>
          <w:rFonts w:cstheme="minorHAnsi"/>
          <w:b w:val="0"/>
          <w:bCs/>
        </w:rPr>
      </w:pPr>
    </w:p>
    <w:p w14:paraId="10A7B7F3" w14:textId="518154D1" w:rsidR="00C0523B" w:rsidRDefault="006C653C" w:rsidP="00853371">
      <w:pPr>
        <w:pStyle w:val="ListParagraph"/>
        <w:numPr>
          <w:ilvl w:val="0"/>
          <w:numId w:val="4"/>
        </w:numPr>
        <w:rPr>
          <w:rFonts w:cstheme="minorHAnsi"/>
          <w:b w:val="0"/>
          <w:bCs/>
        </w:rPr>
      </w:pPr>
      <w:r w:rsidRPr="00C0523B">
        <w:rPr>
          <w:rFonts w:cstheme="minorHAnsi"/>
          <w:b w:val="0"/>
          <w:bCs/>
        </w:rPr>
        <w:t>If the evidence is acceptable, a visit to the school will be arranged to evaluate the MFL provision and</w:t>
      </w:r>
      <w:r w:rsidR="00C0523B">
        <w:rPr>
          <w:rFonts w:cstheme="minorHAnsi"/>
          <w:b w:val="0"/>
          <w:bCs/>
        </w:rPr>
        <w:t xml:space="preserve"> </w:t>
      </w:r>
      <w:r w:rsidRPr="00C0523B">
        <w:rPr>
          <w:rFonts w:cstheme="minorHAnsi"/>
          <w:b w:val="0"/>
          <w:bCs/>
        </w:rPr>
        <w:t>further evidence</w:t>
      </w:r>
      <w:r w:rsidR="00C0523B">
        <w:rPr>
          <w:rFonts w:cstheme="minorHAnsi"/>
          <w:b w:val="0"/>
          <w:bCs/>
        </w:rPr>
        <w:t xml:space="preserve"> in the school setting</w:t>
      </w:r>
    </w:p>
    <w:p w14:paraId="0D48A771" w14:textId="77777777" w:rsidR="00C0523B" w:rsidRPr="00C0523B" w:rsidRDefault="00C0523B" w:rsidP="00C0523B">
      <w:pPr>
        <w:pStyle w:val="ListParagraph"/>
        <w:rPr>
          <w:rFonts w:cstheme="minorHAnsi"/>
          <w:b w:val="0"/>
          <w:bCs/>
        </w:rPr>
      </w:pPr>
    </w:p>
    <w:p w14:paraId="1C9126B0" w14:textId="4609A159" w:rsidR="006C653C" w:rsidRPr="00C0523B" w:rsidRDefault="006C653C" w:rsidP="00853371">
      <w:pPr>
        <w:pStyle w:val="ListParagraph"/>
        <w:numPr>
          <w:ilvl w:val="0"/>
          <w:numId w:val="4"/>
        </w:numPr>
        <w:rPr>
          <w:rFonts w:cstheme="minorHAnsi"/>
          <w:b w:val="0"/>
          <w:bCs/>
        </w:rPr>
      </w:pPr>
      <w:r w:rsidRPr="00C0523B">
        <w:rPr>
          <w:rFonts w:cstheme="minorHAnsi"/>
          <w:b w:val="0"/>
          <w:bCs/>
        </w:rPr>
        <w:t xml:space="preserve">The </w:t>
      </w:r>
      <w:r w:rsidR="00C0523B">
        <w:rPr>
          <w:rFonts w:cstheme="minorHAnsi"/>
          <w:b w:val="0"/>
          <w:bCs/>
        </w:rPr>
        <w:t>evaluation visit will</w:t>
      </w:r>
      <w:r w:rsidRPr="00C0523B">
        <w:rPr>
          <w:rFonts w:cstheme="minorHAnsi"/>
          <w:b w:val="0"/>
          <w:bCs/>
        </w:rPr>
        <w:t xml:space="preserve"> consist of a meeting with the MFL Subject Leader and Head Teacher, lesson observations</w:t>
      </w:r>
      <w:r w:rsidR="00C0523B">
        <w:rPr>
          <w:rFonts w:cstheme="minorHAnsi"/>
          <w:b w:val="0"/>
          <w:bCs/>
        </w:rPr>
        <w:t>, a learning walk</w:t>
      </w:r>
      <w:r w:rsidRPr="00C0523B">
        <w:rPr>
          <w:rFonts w:cstheme="minorHAnsi"/>
          <w:b w:val="0"/>
          <w:bCs/>
        </w:rPr>
        <w:t xml:space="preserve"> and interviews with pupils</w:t>
      </w:r>
    </w:p>
    <w:p w14:paraId="0785E191" w14:textId="77777777" w:rsidR="006C653C" w:rsidRPr="006C653C" w:rsidRDefault="006C653C" w:rsidP="006C653C">
      <w:pPr>
        <w:rPr>
          <w:rFonts w:cstheme="minorHAnsi"/>
          <w:b w:val="0"/>
          <w:bCs/>
        </w:rPr>
      </w:pPr>
    </w:p>
    <w:p w14:paraId="362B30EC" w14:textId="5E25D60C" w:rsidR="006C653C" w:rsidRPr="006C653C" w:rsidRDefault="006C653C" w:rsidP="006C653C">
      <w:pPr>
        <w:pStyle w:val="ListParagraph"/>
        <w:numPr>
          <w:ilvl w:val="0"/>
          <w:numId w:val="4"/>
        </w:numPr>
        <w:rPr>
          <w:rFonts w:cstheme="minorHAnsi"/>
          <w:b w:val="0"/>
          <w:bCs/>
        </w:rPr>
      </w:pPr>
      <w:r w:rsidRPr="006C653C">
        <w:rPr>
          <w:rFonts w:cstheme="minorHAnsi"/>
          <w:b w:val="0"/>
          <w:bCs/>
        </w:rPr>
        <w:t xml:space="preserve">Successful schools will be awarded the Liverpool Quality Mark for MFL and will receive a </w:t>
      </w:r>
      <w:r w:rsidR="0088589B">
        <w:rPr>
          <w:rFonts w:cstheme="minorHAnsi"/>
          <w:b w:val="0"/>
          <w:bCs/>
        </w:rPr>
        <w:t xml:space="preserve">feedback report, </w:t>
      </w:r>
      <w:r w:rsidRPr="006C653C">
        <w:rPr>
          <w:rFonts w:cstheme="minorHAnsi"/>
          <w:b w:val="0"/>
          <w:bCs/>
        </w:rPr>
        <w:t xml:space="preserve">certificate and </w:t>
      </w:r>
      <w:r w:rsidR="0088589B">
        <w:rPr>
          <w:rFonts w:cstheme="minorHAnsi"/>
          <w:b w:val="0"/>
          <w:bCs/>
        </w:rPr>
        <w:t xml:space="preserve">digital </w:t>
      </w:r>
      <w:r w:rsidR="00B4200F">
        <w:rPr>
          <w:rFonts w:cstheme="minorHAnsi"/>
          <w:b w:val="0"/>
          <w:bCs/>
        </w:rPr>
        <w:t>logo to use</w:t>
      </w:r>
    </w:p>
    <w:p w14:paraId="32009EE2" w14:textId="77777777" w:rsidR="006C653C" w:rsidRPr="006C653C" w:rsidRDefault="006C653C" w:rsidP="006C653C">
      <w:pPr>
        <w:rPr>
          <w:rFonts w:cstheme="minorHAnsi"/>
          <w:b w:val="0"/>
          <w:bCs/>
        </w:rPr>
      </w:pPr>
    </w:p>
    <w:p w14:paraId="5CDC1313" w14:textId="7657B713" w:rsidR="006C653C" w:rsidRPr="006C653C" w:rsidRDefault="006C653C" w:rsidP="006C653C">
      <w:pPr>
        <w:pStyle w:val="ListParagraph"/>
        <w:numPr>
          <w:ilvl w:val="0"/>
          <w:numId w:val="4"/>
        </w:numPr>
        <w:rPr>
          <w:rFonts w:cstheme="minorHAnsi"/>
          <w:b w:val="0"/>
          <w:bCs/>
        </w:rPr>
      </w:pPr>
      <w:r w:rsidRPr="006C653C">
        <w:rPr>
          <w:rFonts w:cstheme="minorHAnsi"/>
          <w:b w:val="0"/>
          <w:bCs/>
        </w:rPr>
        <w:t>The Award is valid for three years</w:t>
      </w:r>
      <w:r w:rsidR="00C0523B">
        <w:rPr>
          <w:rFonts w:cstheme="minorHAnsi"/>
          <w:b w:val="0"/>
          <w:bCs/>
        </w:rPr>
        <w:t>. S</w:t>
      </w:r>
      <w:r w:rsidRPr="006C653C">
        <w:rPr>
          <w:rFonts w:cstheme="minorHAnsi"/>
          <w:b w:val="0"/>
          <w:bCs/>
        </w:rPr>
        <w:t>chools can apply for re-accreditation after this period</w:t>
      </w:r>
    </w:p>
    <w:p w14:paraId="01D4AAFB" w14:textId="77777777" w:rsidR="006C653C" w:rsidRPr="006C653C" w:rsidRDefault="006C653C" w:rsidP="006C653C">
      <w:pPr>
        <w:rPr>
          <w:rFonts w:cstheme="minorHAnsi"/>
          <w:b w:val="0"/>
          <w:bCs/>
        </w:rPr>
      </w:pPr>
    </w:p>
    <w:p w14:paraId="21E79357" w14:textId="77777777" w:rsidR="006C653C" w:rsidRDefault="006C653C" w:rsidP="006C653C">
      <w:pPr>
        <w:rPr>
          <w:rFonts w:cstheme="minorHAnsi"/>
          <w:b w:val="0"/>
          <w:bCs/>
        </w:rPr>
      </w:pPr>
    </w:p>
    <w:p w14:paraId="0E0C8F0A" w14:textId="77777777" w:rsidR="006C653C" w:rsidRDefault="006C653C" w:rsidP="006C653C">
      <w:pPr>
        <w:rPr>
          <w:rFonts w:cstheme="minorHAnsi"/>
          <w:b w:val="0"/>
          <w:bCs/>
        </w:rPr>
      </w:pPr>
    </w:p>
    <w:p w14:paraId="34FDDF9E" w14:textId="77777777" w:rsidR="006C653C" w:rsidRDefault="006C653C" w:rsidP="006C653C">
      <w:pPr>
        <w:rPr>
          <w:rFonts w:cstheme="minorHAnsi"/>
          <w:i/>
          <w:iCs/>
          <w:color w:val="C00000"/>
        </w:rPr>
      </w:pPr>
      <w:r w:rsidRPr="006C653C">
        <w:rPr>
          <w:rFonts w:cstheme="minorHAnsi"/>
          <w:i/>
          <w:iCs/>
          <w:color w:val="C00000"/>
        </w:rPr>
        <w:t>ROUTE B [REMOTE PROCESS]</w:t>
      </w:r>
    </w:p>
    <w:p w14:paraId="4D69BB2D" w14:textId="77777777" w:rsidR="00C0523B" w:rsidRPr="006C653C" w:rsidRDefault="00C0523B" w:rsidP="006C653C">
      <w:pPr>
        <w:rPr>
          <w:rFonts w:cstheme="minorHAnsi"/>
          <w:i/>
          <w:iCs/>
          <w:color w:val="C00000"/>
        </w:rPr>
      </w:pPr>
    </w:p>
    <w:p w14:paraId="0A7886DF" w14:textId="77777777" w:rsidR="006C653C" w:rsidRPr="006C653C" w:rsidRDefault="006C653C" w:rsidP="006C653C">
      <w:pPr>
        <w:rPr>
          <w:rFonts w:cstheme="minorHAnsi"/>
          <w:b w:val="0"/>
          <w:bCs/>
        </w:rPr>
      </w:pPr>
      <w:r w:rsidRPr="006C653C">
        <w:rPr>
          <w:rFonts w:cstheme="minorHAnsi"/>
          <w:b w:val="0"/>
          <w:bCs/>
        </w:rPr>
        <w:t>Steps 1-5 as in Route A</w:t>
      </w:r>
    </w:p>
    <w:p w14:paraId="0D1A9123" w14:textId="77777777" w:rsidR="006C653C" w:rsidRDefault="006C653C" w:rsidP="006C653C">
      <w:pPr>
        <w:rPr>
          <w:rFonts w:cstheme="minorHAnsi"/>
          <w:b w:val="0"/>
          <w:bCs/>
        </w:rPr>
      </w:pPr>
    </w:p>
    <w:p w14:paraId="4CDABDA7" w14:textId="75A3C18B" w:rsidR="006C653C" w:rsidRPr="006C653C" w:rsidRDefault="006C653C" w:rsidP="006C653C">
      <w:pPr>
        <w:rPr>
          <w:rFonts w:cstheme="minorHAnsi"/>
          <w:b w:val="0"/>
          <w:bCs/>
        </w:rPr>
      </w:pPr>
      <w:r w:rsidRPr="006C653C">
        <w:rPr>
          <w:rFonts w:cstheme="minorHAnsi"/>
          <w:b w:val="0"/>
          <w:bCs/>
        </w:rPr>
        <w:t>6. If the evidence in acceptable, in lieu of a school visit the school must submit video recordings of a minimum</w:t>
      </w:r>
      <w:r>
        <w:rPr>
          <w:rFonts w:cstheme="minorHAnsi"/>
          <w:b w:val="0"/>
          <w:bCs/>
        </w:rPr>
        <w:t xml:space="preserve"> </w:t>
      </w:r>
      <w:r w:rsidRPr="006C653C">
        <w:rPr>
          <w:rFonts w:cstheme="minorHAnsi"/>
          <w:b w:val="0"/>
          <w:bCs/>
        </w:rPr>
        <w:t xml:space="preserve">of three MFL lessons; pupil questionnaires; photographs of pupils' MFL books </w:t>
      </w:r>
    </w:p>
    <w:p w14:paraId="313FC308" w14:textId="77777777" w:rsidR="006C653C" w:rsidRDefault="006C653C" w:rsidP="006C653C">
      <w:pPr>
        <w:rPr>
          <w:rFonts w:cstheme="minorHAnsi"/>
          <w:b w:val="0"/>
          <w:bCs/>
        </w:rPr>
      </w:pPr>
    </w:p>
    <w:p w14:paraId="7EAA82AF" w14:textId="57E772B3" w:rsidR="006C653C" w:rsidRPr="006C653C" w:rsidRDefault="006C653C" w:rsidP="006C653C">
      <w:pPr>
        <w:rPr>
          <w:rFonts w:cstheme="minorHAnsi"/>
          <w:b w:val="0"/>
          <w:bCs/>
        </w:rPr>
      </w:pPr>
      <w:r w:rsidRPr="006C653C">
        <w:rPr>
          <w:rFonts w:cstheme="minorHAnsi"/>
          <w:b w:val="0"/>
          <w:bCs/>
        </w:rPr>
        <w:t xml:space="preserve">7. </w:t>
      </w:r>
      <w:r w:rsidR="00C0523B">
        <w:rPr>
          <w:rFonts w:cstheme="minorHAnsi"/>
          <w:b w:val="0"/>
          <w:bCs/>
        </w:rPr>
        <w:t>Microsoft Teams</w:t>
      </w:r>
      <w:r w:rsidRPr="006C653C">
        <w:rPr>
          <w:rFonts w:cstheme="minorHAnsi"/>
          <w:b w:val="0"/>
          <w:bCs/>
        </w:rPr>
        <w:t xml:space="preserve"> meeting with Headteacher and MFL Subject Lead</w:t>
      </w:r>
    </w:p>
    <w:p w14:paraId="3A3E2724" w14:textId="7EB64841" w:rsidR="002B56A6" w:rsidRDefault="006C653C" w:rsidP="006C653C">
      <w:pPr>
        <w:rPr>
          <w:rFonts w:cstheme="minorHAnsi"/>
          <w:b w:val="0"/>
          <w:bCs/>
        </w:rPr>
      </w:pPr>
      <w:r>
        <w:rPr>
          <w:rFonts w:cstheme="minorHAnsi"/>
          <w:b w:val="0"/>
          <w:bCs/>
        </w:rPr>
        <w:br/>
      </w:r>
      <w:r w:rsidRPr="006C653C">
        <w:rPr>
          <w:rFonts w:cstheme="minorHAnsi"/>
          <w:b w:val="0"/>
          <w:bCs/>
        </w:rPr>
        <w:t>Steps 8-9 as in Route A</w:t>
      </w:r>
    </w:p>
    <w:p w14:paraId="1CA63EF3" w14:textId="77777777" w:rsidR="006C653C" w:rsidRDefault="006C653C" w:rsidP="006C653C">
      <w:pPr>
        <w:rPr>
          <w:rFonts w:cstheme="minorHAnsi"/>
          <w:b w:val="0"/>
          <w:bCs/>
        </w:rPr>
      </w:pPr>
    </w:p>
    <w:p w14:paraId="43510CA3" w14:textId="77777777" w:rsidR="006C653C" w:rsidRDefault="006C653C" w:rsidP="006C653C">
      <w:pPr>
        <w:rPr>
          <w:rFonts w:cstheme="minorHAnsi"/>
          <w:b w:val="0"/>
          <w:bCs/>
        </w:rPr>
      </w:pPr>
    </w:p>
    <w:p w14:paraId="25E6F325" w14:textId="77777777" w:rsidR="006C653C" w:rsidRDefault="006C653C" w:rsidP="006C653C">
      <w:pPr>
        <w:rPr>
          <w:rFonts w:cstheme="minorHAnsi"/>
          <w:b w:val="0"/>
          <w:bCs/>
        </w:rPr>
      </w:pPr>
    </w:p>
    <w:p w14:paraId="3BA2C1C9" w14:textId="77777777" w:rsidR="006C653C" w:rsidRDefault="006C653C" w:rsidP="006C653C">
      <w:pPr>
        <w:rPr>
          <w:rFonts w:cstheme="minorHAnsi"/>
          <w:b w:val="0"/>
          <w:bCs/>
        </w:rPr>
      </w:pPr>
    </w:p>
    <w:p w14:paraId="565EB964" w14:textId="77777777" w:rsidR="006C653C" w:rsidRDefault="006C653C" w:rsidP="006C653C">
      <w:pPr>
        <w:rPr>
          <w:rFonts w:cstheme="minorHAnsi"/>
          <w:b w:val="0"/>
          <w:bCs/>
        </w:rPr>
      </w:pPr>
    </w:p>
    <w:p w14:paraId="5FF313BC" w14:textId="77777777" w:rsidR="006C653C" w:rsidRDefault="006C653C" w:rsidP="006C653C">
      <w:pPr>
        <w:rPr>
          <w:rFonts w:cstheme="minorHAnsi"/>
          <w:b w:val="0"/>
          <w:bCs/>
        </w:rPr>
      </w:pPr>
    </w:p>
    <w:p w14:paraId="098FD471" w14:textId="77777777" w:rsidR="006C653C" w:rsidRDefault="006C653C" w:rsidP="006C653C">
      <w:pPr>
        <w:rPr>
          <w:rFonts w:cstheme="minorHAnsi"/>
          <w:b w:val="0"/>
          <w:bCs/>
        </w:rPr>
      </w:pPr>
    </w:p>
    <w:p w14:paraId="3600F622" w14:textId="77777777" w:rsidR="006C653C" w:rsidRDefault="006C653C" w:rsidP="006C653C">
      <w:pPr>
        <w:rPr>
          <w:rFonts w:cstheme="minorHAnsi"/>
          <w:b w:val="0"/>
          <w:bCs/>
        </w:rPr>
      </w:pPr>
    </w:p>
    <w:p w14:paraId="3F858940" w14:textId="77777777" w:rsidR="006C653C" w:rsidRDefault="006C653C" w:rsidP="006C653C">
      <w:pPr>
        <w:rPr>
          <w:rFonts w:cstheme="minorHAnsi"/>
          <w:b w:val="0"/>
          <w:bCs/>
        </w:rPr>
      </w:pPr>
    </w:p>
    <w:p w14:paraId="64812F9B" w14:textId="77777777" w:rsidR="002B56A6" w:rsidRDefault="002B56A6" w:rsidP="002B56A6">
      <w:pPr>
        <w:rPr>
          <w:rFonts w:cstheme="minorHAnsi"/>
          <w:b w:val="0"/>
          <w:bCs/>
        </w:rPr>
      </w:pPr>
    </w:p>
    <w:p w14:paraId="4B0C3276" w14:textId="77777777" w:rsidR="002B56A6" w:rsidRDefault="002B56A6" w:rsidP="002B56A6">
      <w:pPr>
        <w:rPr>
          <w:rFonts w:cstheme="minorHAnsi"/>
          <w:b w:val="0"/>
          <w:bCs/>
        </w:rPr>
      </w:pPr>
    </w:p>
    <w:p w14:paraId="2DF8BAF3" w14:textId="77777777" w:rsidR="002B56A6" w:rsidRDefault="002B56A6" w:rsidP="002B56A6">
      <w:pPr>
        <w:rPr>
          <w:rFonts w:cstheme="minorHAnsi"/>
          <w:b w:val="0"/>
          <w:bCs/>
        </w:rPr>
      </w:pPr>
    </w:p>
    <w:p w14:paraId="3A28CD33" w14:textId="77777777" w:rsidR="002B56A6" w:rsidRDefault="002B56A6" w:rsidP="002B56A6">
      <w:pPr>
        <w:rPr>
          <w:rFonts w:cstheme="minorHAnsi"/>
          <w:b w:val="0"/>
          <w:bCs/>
        </w:rPr>
      </w:pPr>
    </w:p>
    <w:p w14:paraId="4A54FDF6" w14:textId="77777777" w:rsidR="002B56A6" w:rsidRDefault="002B56A6" w:rsidP="002B56A6">
      <w:pPr>
        <w:rPr>
          <w:rFonts w:cstheme="minorHAnsi"/>
          <w:b w:val="0"/>
          <w:bCs/>
        </w:rPr>
      </w:pPr>
    </w:p>
    <w:p w14:paraId="399F9771" w14:textId="77777777" w:rsidR="002B56A6" w:rsidRDefault="002B56A6" w:rsidP="002B56A6">
      <w:pPr>
        <w:rPr>
          <w:rFonts w:cstheme="minorHAnsi"/>
          <w:b w:val="0"/>
          <w:bCs/>
        </w:rPr>
      </w:pPr>
    </w:p>
    <w:p w14:paraId="3A81920F" w14:textId="77777777" w:rsidR="002B56A6" w:rsidRDefault="002B56A6" w:rsidP="002B56A6">
      <w:pPr>
        <w:rPr>
          <w:rFonts w:cstheme="minorHAnsi"/>
          <w:b w:val="0"/>
          <w:bCs/>
        </w:rPr>
      </w:pPr>
    </w:p>
    <w:p w14:paraId="17CD1248" w14:textId="77777777" w:rsidR="002B56A6" w:rsidRDefault="002B56A6" w:rsidP="002B56A6">
      <w:pPr>
        <w:rPr>
          <w:rFonts w:cstheme="minorHAnsi"/>
          <w:b w:val="0"/>
          <w:bCs/>
        </w:rPr>
      </w:pPr>
    </w:p>
    <w:p w14:paraId="31431CEA" w14:textId="77777777" w:rsidR="002B56A6" w:rsidRDefault="002B56A6" w:rsidP="002B56A6">
      <w:pPr>
        <w:rPr>
          <w:rFonts w:cstheme="minorHAnsi"/>
          <w:b w:val="0"/>
          <w:bCs/>
        </w:rPr>
      </w:pPr>
    </w:p>
    <w:p w14:paraId="76B8FECB" w14:textId="77777777" w:rsidR="002B56A6" w:rsidRDefault="002B56A6" w:rsidP="002B56A6">
      <w:pPr>
        <w:rPr>
          <w:rFonts w:cstheme="minorHAnsi"/>
          <w:b w:val="0"/>
          <w:bCs/>
        </w:rPr>
      </w:pPr>
    </w:p>
    <w:p w14:paraId="32139E05" w14:textId="77777777" w:rsidR="002B56A6" w:rsidRDefault="002B56A6" w:rsidP="002B56A6">
      <w:pPr>
        <w:rPr>
          <w:rFonts w:cstheme="minorHAnsi"/>
          <w:b w:val="0"/>
          <w:bCs/>
        </w:rPr>
      </w:pPr>
    </w:p>
    <w:p w14:paraId="35A1EB6D" w14:textId="77777777" w:rsidR="002B56A6" w:rsidRDefault="002B56A6" w:rsidP="002B56A6">
      <w:pPr>
        <w:rPr>
          <w:rFonts w:cstheme="minorHAnsi"/>
          <w:b w:val="0"/>
          <w:bCs/>
        </w:rPr>
      </w:pPr>
    </w:p>
    <w:p w14:paraId="1FD184A0" w14:textId="77777777" w:rsidR="002B56A6" w:rsidRPr="00B35858" w:rsidRDefault="002B56A6" w:rsidP="002B56A6">
      <w:pPr>
        <w:rPr>
          <w:rFonts w:cstheme="minorHAnsi"/>
          <w:sz w:val="22"/>
          <w:szCs w:val="22"/>
        </w:rPr>
      </w:pPr>
    </w:p>
    <w:p w14:paraId="43D9A14D" w14:textId="77777777" w:rsidR="002B56A6" w:rsidRPr="00B35858" w:rsidRDefault="002B56A6" w:rsidP="002B56A6">
      <w:pPr>
        <w:tabs>
          <w:tab w:val="left" w:pos="3565"/>
        </w:tabs>
        <w:rPr>
          <w:rFonts w:cstheme="minorHAnsi"/>
          <w:sz w:val="22"/>
          <w:szCs w:val="22"/>
          <w:lang w:eastAsia="en-US"/>
        </w:rPr>
      </w:pPr>
    </w:p>
    <w:p w14:paraId="0F0DE323" w14:textId="77777777" w:rsidR="002B56A6" w:rsidRPr="00B35858" w:rsidRDefault="002B56A6" w:rsidP="002B56A6">
      <w:pPr>
        <w:tabs>
          <w:tab w:val="left" w:pos="3565"/>
        </w:tabs>
        <w:rPr>
          <w:rFonts w:cstheme="minorHAnsi"/>
          <w:sz w:val="22"/>
          <w:szCs w:val="22"/>
          <w:lang w:eastAsia="en-US"/>
        </w:rPr>
      </w:pPr>
    </w:p>
    <w:p w14:paraId="22CF793A" w14:textId="77777777" w:rsidR="002B56A6" w:rsidRPr="0070538D" w:rsidRDefault="002B56A6" w:rsidP="002B56A6"/>
    <w:p w14:paraId="0C6A72CD" w14:textId="77777777" w:rsidR="00B35858" w:rsidRPr="002B56A6" w:rsidRDefault="00B35858" w:rsidP="002B56A6"/>
    <w:sectPr w:rsidR="00B35858" w:rsidRPr="002B56A6" w:rsidSect="00AB1FCB">
      <w:headerReference w:type="default" r:id="rId14"/>
      <w:footerReference w:type="even" r:id="rId15"/>
      <w:footerReference w:type="default" r:id="rId16"/>
      <w:headerReference w:type="first" r:id="rId17"/>
      <w:footerReference w:type="first" r:id="rId18"/>
      <w:pgSz w:w="11900" w:h="16840"/>
      <w:pgMar w:top="720" w:right="720" w:bottom="720" w:left="720"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645F" w14:textId="77777777" w:rsidR="00465328" w:rsidRDefault="00465328" w:rsidP="00B46451">
      <w:r>
        <w:separator/>
      </w:r>
    </w:p>
  </w:endnote>
  <w:endnote w:type="continuationSeparator" w:id="0">
    <w:p w14:paraId="1F264EE0" w14:textId="77777777" w:rsidR="00465328" w:rsidRDefault="00465328" w:rsidP="00B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Extra Light">
    <w:altName w:val="Calibri"/>
    <w:panose1 w:val="020B0204020104020204"/>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panose1 w:val="020B0604020104020204"/>
    <w:charset w:val="4D"/>
    <w:family w:val="swiss"/>
    <w:pitch w:val="variable"/>
    <w:sig w:usb0="80000003"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9879" w14:textId="77777777" w:rsidR="00A14632" w:rsidRDefault="00A14632">
    <w:pPr>
      <w:pStyle w:val="Footer"/>
    </w:pPr>
    <w:r>
      <w:rPr>
        <w:noProof/>
        <w:lang w:eastAsia="en-GB"/>
      </w:rPr>
      <w:drawing>
        <wp:inline distT="0" distB="0" distL="0" distR="0" wp14:anchorId="7B7620B4" wp14:editId="7DD197CB">
          <wp:extent cx="5724525" cy="333375"/>
          <wp:effectExtent l="0" t="0" r="9525" b="9525"/>
          <wp:docPr id="2" name="Picture 2"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eastAsia="en-GB"/>
      </w:rPr>
      <w:drawing>
        <wp:inline distT="0" distB="0" distL="0" distR="0" wp14:anchorId="6CB93111" wp14:editId="179C4FCA">
          <wp:extent cx="5724525" cy="333375"/>
          <wp:effectExtent l="0" t="0" r="9525" b="9525"/>
          <wp:docPr id="3" name="Picture 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515"/>
      <w:gridCol w:w="3617"/>
    </w:tblGrid>
    <w:tr w:rsidR="008C32BB" w:rsidRPr="003674D9" w14:paraId="56B91571" w14:textId="77777777" w:rsidTr="00BF3346">
      <w:trPr>
        <w:trHeight w:val="491"/>
      </w:trPr>
      <w:tc>
        <w:tcPr>
          <w:tcW w:w="3786" w:type="dxa"/>
          <w:vAlign w:val="center"/>
        </w:tcPr>
        <w:p w14:paraId="4D4379C8" w14:textId="77777777" w:rsidR="008C32BB" w:rsidRPr="00822510" w:rsidRDefault="008C32BB" w:rsidP="008C32BB">
          <w:pPr>
            <w:pStyle w:val="Footer"/>
            <w:contextualSpacing/>
            <w:rPr>
              <w:rFonts w:ascii="Abadi" w:hAnsi="Abadi"/>
              <w:b w:val="0"/>
              <w:bCs/>
              <w:sz w:val="11"/>
              <w:szCs w:val="11"/>
            </w:rPr>
          </w:pPr>
        </w:p>
      </w:tc>
      <w:tc>
        <w:tcPr>
          <w:tcW w:w="3515" w:type="dxa"/>
          <w:vAlign w:val="center"/>
        </w:tcPr>
        <w:p w14:paraId="30A3D8BB" w14:textId="77777777" w:rsidR="008C32BB" w:rsidRPr="00822510" w:rsidRDefault="008C32BB" w:rsidP="008C32BB">
          <w:pPr>
            <w:pStyle w:val="Footer"/>
            <w:contextualSpacing/>
            <w:jc w:val="center"/>
            <w:rPr>
              <w:rFonts w:ascii="Abadi" w:hAnsi="Abadi"/>
              <w:b w:val="0"/>
              <w:bCs/>
              <w:sz w:val="11"/>
              <w:szCs w:val="11"/>
            </w:rPr>
          </w:pPr>
        </w:p>
      </w:tc>
      <w:tc>
        <w:tcPr>
          <w:tcW w:w="3617" w:type="dxa"/>
          <w:vAlign w:val="center"/>
        </w:tcPr>
        <w:p w14:paraId="18BE4711"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1</w:t>
          </w:r>
          <w:r w:rsidRPr="00822510">
            <w:rPr>
              <w:b w:val="0"/>
              <w:noProof/>
              <w:sz w:val="11"/>
              <w:szCs w:val="11"/>
            </w:rPr>
            <w:fldChar w:fldCharType="end"/>
          </w:r>
        </w:p>
      </w:tc>
    </w:tr>
    <w:tr w:rsidR="008C32BB" w:rsidRPr="003674D9" w14:paraId="0EAF0610" w14:textId="77777777" w:rsidTr="00BF3346">
      <w:trPr>
        <w:trHeight w:val="491"/>
      </w:trPr>
      <w:tc>
        <w:tcPr>
          <w:tcW w:w="10918" w:type="dxa"/>
          <w:gridSpan w:val="3"/>
          <w:vAlign w:val="center"/>
        </w:tcPr>
        <w:p w14:paraId="157867B8"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Limited | Company No: 8867114 | Toxteth Annexe,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7901E2">
              <w:rPr>
                <w:rStyle w:val="Hyperlink"/>
                <w:rFonts w:cs="Tahoma"/>
                <w:b w:val="0"/>
                <w:bCs/>
                <w:sz w:val="11"/>
                <w:szCs w:val="11"/>
              </w:rPr>
              <w:t>www.SIL-</w:t>
            </w:r>
            <w:r w:rsidR="007901E2" w:rsidRPr="007901E2">
              <w:rPr>
                <w:rStyle w:val="Hyperlink"/>
                <w:b w:val="0"/>
                <w:bCs/>
                <w:sz w:val="11"/>
                <w:szCs w:val="11"/>
              </w:rPr>
              <w:t>Limited</w:t>
            </w:r>
            <w:r w:rsidR="007901E2" w:rsidRPr="007901E2">
              <w:rPr>
                <w:rStyle w:val="Hyperlink"/>
                <w:rFonts w:cs="Tahoma"/>
                <w:b w:val="0"/>
                <w:bCs/>
                <w:sz w:val="11"/>
                <w:szCs w:val="11"/>
              </w:rPr>
              <w:t>.co.uk</w:t>
            </w:r>
          </w:hyperlink>
        </w:p>
        <w:p w14:paraId="472FC540" w14:textId="77777777" w:rsidR="008C32BB" w:rsidRPr="00822510" w:rsidRDefault="008C32BB" w:rsidP="008C32BB">
          <w:pPr>
            <w:pStyle w:val="Footer"/>
            <w:contextualSpacing/>
            <w:jc w:val="right"/>
            <w:rPr>
              <w:b w:val="0"/>
              <w:sz w:val="11"/>
              <w:szCs w:val="11"/>
            </w:rPr>
          </w:pPr>
        </w:p>
      </w:tc>
    </w:tr>
  </w:tbl>
  <w:p w14:paraId="6B88572C" w14:textId="77777777" w:rsidR="00E646BD" w:rsidRPr="008C32BB" w:rsidRDefault="00E646BD" w:rsidP="008C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3585"/>
      <w:gridCol w:w="3691"/>
    </w:tblGrid>
    <w:tr w:rsidR="008C32BB" w:rsidRPr="003674D9" w14:paraId="6219102C" w14:textId="77777777" w:rsidTr="00BF3346">
      <w:trPr>
        <w:trHeight w:val="518"/>
      </w:trPr>
      <w:tc>
        <w:tcPr>
          <w:tcW w:w="3861" w:type="dxa"/>
          <w:vAlign w:val="center"/>
        </w:tcPr>
        <w:p w14:paraId="3AB7A257" w14:textId="77777777" w:rsidR="008C32BB" w:rsidRPr="00822510" w:rsidRDefault="008C32BB" w:rsidP="008C32BB">
          <w:pPr>
            <w:pStyle w:val="Footer"/>
            <w:contextualSpacing/>
            <w:rPr>
              <w:rFonts w:ascii="Abadi" w:hAnsi="Abadi"/>
              <w:b w:val="0"/>
              <w:bCs/>
              <w:sz w:val="11"/>
              <w:szCs w:val="11"/>
            </w:rPr>
          </w:pPr>
        </w:p>
      </w:tc>
      <w:tc>
        <w:tcPr>
          <w:tcW w:w="3585" w:type="dxa"/>
          <w:vAlign w:val="center"/>
        </w:tcPr>
        <w:p w14:paraId="31DBB4AE" w14:textId="77777777" w:rsidR="008C32BB" w:rsidRPr="00822510" w:rsidRDefault="008C32BB" w:rsidP="008C32BB">
          <w:pPr>
            <w:pStyle w:val="Footer"/>
            <w:contextualSpacing/>
            <w:jc w:val="center"/>
            <w:rPr>
              <w:rFonts w:ascii="Abadi" w:hAnsi="Abadi"/>
              <w:b w:val="0"/>
              <w:bCs/>
              <w:sz w:val="11"/>
              <w:szCs w:val="11"/>
            </w:rPr>
          </w:pPr>
        </w:p>
      </w:tc>
      <w:tc>
        <w:tcPr>
          <w:tcW w:w="3691" w:type="dxa"/>
          <w:vAlign w:val="center"/>
        </w:tcPr>
        <w:p w14:paraId="54AF3F37"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2</w:t>
          </w:r>
          <w:r w:rsidRPr="00822510">
            <w:rPr>
              <w:b w:val="0"/>
              <w:noProof/>
              <w:sz w:val="11"/>
              <w:szCs w:val="11"/>
            </w:rPr>
            <w:fldChar w:fldCharType="end"/>
          </w:r>
        </w:p>
      </w:tc>
    </w:tr>
    <w:tr w:rsidR="008C32BB" w:rsidRPr="003674D9" w14:paraId="03A97B7E" w14:textId="77777777" w:rsidTr="00BF3346">
      <w:trPr>
        <w:trHeight w:val="518"/>
      </w:trPr>
      <w:tc>
        <w:tcPr>
          <w:tcW w:w="11137" w:type="dxa"/>
          <w:gridSpan w:val="3"/>
          <w:vAlign w:val="center"/>
        </w:tcPr>
        <w:p w14:paraId="768E571A"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Limited | Company No: 8867114 | Toxteth Annexe,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C70674">
              <w:rPr>
                <w:rStyle w:val="Hyperlink"/>
                <w:rFonts w:cs="Tahoma"/>
                <w:b w:val="0"/>
                <w:bCs/>
                <w:sz w:val="11"/>
                <w:szCs w:val="11"/>
              </w:rPr>
              <w:t>www.SIL-</w:t>
            </w:r>
            <w:r w:rsidR="007901E2" w:rsidRPr="00C70674">
              <w:rPr>
                <w:rStyle w:val="Hyperlink"/>
                <w:b w:val="0"/>
                <w:bCs/>
                <w:sz w:val="11"/>
                <w:szCs w:val="11"/>
              </w:rPr>
              <w:t>Limited</w:t>
            </w:r>
            <w:r w:rsidR="007901E2" w:rsidRPr="00C70674">
              <w:rPr>
                <w:rStyle w:val="Hyperlink"/>
                <w:rFonts w:cs="Tahoma"/>
                <w:b w:val="0"/>
                <w:bCs/>
                <w:sz w:val="11"/>
                <w:szCs w:val="11"/>
              </w:rPr>
              <w:t>.co.uk</w:t>
            </w:r>
          </w:hyperlink>
        </w:p>
        <w:p w14:paraId="4DB06898" w14:textId="77777777" w:rsidR="008C32BB" w:rsidRPr="00822510" w:rsidRDefault="008C32BB" w:rsidP="008C32BB">
          <w:pPr>
            <w:pStyle w:val="Footer"/>
            <w:contextualSpacing/>
            <w:jc w:val="right"/>
            <w:rPr>
              <w:b w:val="0"/>
              <w:sz w:val="11"/>
              <w:szCs w:val="11"/>
            </w:rPr>
          </w:pPr>
        </w:p>
      </w:tc>
    </w:tr>
  </w:tbl>
  <w:p w14:paraId="17F3564F" w14:textId="77777777" w:rsidR="00BB38CD" w:rsidRPr="008C32BB" w:rsidRDefault="00BB38CD" w:rsidP="008C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7254" w14:textId="77777777" w:rsidR="00465328" w:rsidRDefault="00465328" w:rsidP="00B46451">
      <w:r>
        <w:separator/>
      </w:r>
    </w:p>
  </w:footnote>
  <w:footnote w:type="continuationSeparator" w:id="0">
    <w:p w14:paraId="544CB43C" w14:textId="77777777" w:rsidR="00465328" w:rsidRDefault="00465328" w:rsidP="00B4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1454" w14:textId="77777777" w:rsidR="00B46451" w:rsidRDefault="00EB3AC7">
    <w:pPr>
      <w:pStyle w:val="Header"/>
    </w:pPr>
    <w:r>
      <w:rPr>
        <w:noProof/>
      </w:rPr>
      <w:drawing>
        <wp:anchor distT="0" distB="0" distL="114300" distR="114300" simplePos="0" relativeHeight="251671552" behindDoc="0" locked="0" layoutInCell="1" allowOverlap="1" wp14:anchorId="36D711B8" wp14:editId="73CF86DF">
          <wp:simplePos x="0" y="0"/>
          <wp:positionH relativeFrom="margin">
            <wp:posOffset>6133465</wp:posOffset>
          </wp:positionH>
          <wp:positionV relativeFrom="page">
            <wp:posOffset>208280</wp:posOffset>
          </wp:positionV>
          <wp:extent cx="702945" cy="702945"/>
          <wp:effectExtent l="0" t="0" r="0" b="0"/>
          <wp:wrapThrough wrapText="bothSides">
            <wp:wrapPolygon edited="0">
              <wp:start x="0" y="0"/>
              <wp:lineTo x="390" y="14049"/>
              <wp:lineTo x="5073" y="19512"/>
              <wp:lineTo x="7805" y="21073"/>
              <wp:lineTo x="13268" y="21073"/>
              <wp:lineTo x="16000" y="19512"/>
              <wp:lineTo x="20683" y="14049"/>
              <wp:lineTo x="20683" y="6244"/>
              <wp:lineTo x="16000" y="1951"/>
              <wp:lineTo x="1326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D8CC" w14:textId="77777777" w:rsidR="00BB38CD" w:rsidRDefault="00D015DE">
    <w:pPr>
      <w:pStyle w:val="Header"/>
    </w:pPr>
    <w:r>
      <w:rPr>
        <w:noProof/>
      </w:rPr>
      <w:drawing>
        <wp:anchor distT="0" distB="0" distL="114300" distR="114300" simplePos="0" relativeHeight="251679744" behindDoc="0" locked="0" layoutInCell="1" allowOverlap="1" wp14:anchorId="62ADC089" wp14:editId="3EC044E6">
          <wp:simplePos x="0" y="0"/>
          <wp:positionH relativeFrom="column">
            <wp:posOffset>-120650</wp:posOffset>
          </wp:positionH>
          <wp:positionV relativeFrom="page">
            <wp:posOffset>1023620</wp:posOffset>
          </wp:positionV>
          <wp:extent cx="1157605" cy="113665"/>
          <wp:effectExtent l="0" t="0" r="4445" b="635"/>
          <wp:wrapThrough wrapText="bothSides">
            <wp:wrapPolygon edited="0">
              <wp:start x="0" y="0"/>
              <wp:lineTo x="0" y="18101"/>
              <wp:lineTo x="21327" y="18101"/>
              <wp:lineTo x="21327" y="0"/>
              <wp:lineTo x="0" y="0"/>
            </wp:wrapPolygon>
          </wp:wrapThrough>
          <wp:docPr id="66964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4804" name="Picture 669644804"/>
                  <pic:cNvPicPr/>
                </pic:nvPicPr>
                <pic:blipFill>
                  <a:blip r:embed="rId1">
                    <a:extLst>
                      <a:ext uri="{28A0092B-C50C-407E-A947-70E740481C1C}">
                        <a14:useLocalDpi xmlns:a14="http://schemas.microsoft.com/office/drawing/2010/main" val="0"/>
                      </a:ext>
                    </a:extLst>
                  </a:blip>
                  <a:stretch>
                    <a:fillRect/>
                  </a:stretch>
                </pic:blipFill>
                <pic:spPr>
                  <a:xfrm>
                    <a:off x="0" y="0"/>
                    <a:ext cx="1157605" cy="113665"/>
                  </a:xfrm>
                  <a:prstGeom prst="rect">
                    <a:avLst/>
                  </a:prstGeom>
                </pic:spPr>
              </pic:pic>
            </a:graphicData>
          </a:graphic>
          <wp14:sizeRelH relativeFrom="page">
            <wp14:pctWidth>0</wp14:pctWidth>
          </wp14:sizeRelH>
          <wp14:sizeRelV relativeFrom="page">
            <wp14:pctHeight>0</wp14:pctHeight>
          </wp14:sizeRelV>
        </wp:anchor>
      </w:drawing>
    </w:r>
    <w:r w:rsidR="00213359">
      <w:rPr>
        <w:noProof/>
      </w:rPr>
      <w:drawing>
        <wp:anchor distT="0" distB="0" distL="114300" distR="114300" simplePos="0" relativeHeight="251676672" behindDoc="0" locked="0" layoutInCell="1" allowOverlap="1" wp14:anchorId="7120126E" wp14:editId="766FEEDC">
          <wp:simplePos x="0" y="0"/>
          <wp:positionH relativeFrom="column">
            <wp:posOffset>-227965</wp:posOffset>
          </wp:positionH>
          <wp:positionV relativeFrom="page">
            <wp:posOffset>253365</wp:posOffset>
          </wp:positionV>
          <wp:extent cx="1263015" cy="723265"/>
          <wp:effectExtent l="0" t="0" r="0" b="0"/>
          <wp:wrapThrough wrapText="bothSides">
            <wp:wrapPolygon edited="0">
              <wp:start x="652" y="759"/>
              <wp:lineTo x="869" y="14792"/>
              <wp:lineTo x="4561" y="20481"/>
              <wp:lineTo x="8253" y="20481"/>
              <wp:lineTo x="8253" y="19723"/>
              <wp:lineTo x="18244" y="17068"/>
              <wp:lineTo x="18462" y="14792"/>
              <wp:lineTo x="19548" y="10620"/>
              <wp:lineTo x="17158" y="7586"/>
              <wp:lineTo x="20851" y="7586"/>
              <wp:lineTo x="20199" y="4172"/>
              <wp:lineTo x="8253" y="759"/>
              <wp:lineTo x="652" y="759"/>
            </wp:wrapPolygon>
          </wp:wrapThrough>
          <wp:docPr id="2107252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725279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63015" cy="723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1A73"/>
    <w:multiLevelType w:val="hybridMultilevel"/>
    <w:tmpl w:val="7060B34E"/>
    <w:lvl w:ilvl="0" w:tplc="69181A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DE5979"/>
    <w:multiLevelType w:val="hybridMultilevel"/>
    <w:tmpl w:val="821CE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AE5846"/>
    <w:multiLevelType w:val="hybridMultilevel"/>
    <w:tmpl w:val="6C8C9492"/>
    <w:lvl w:ilvl="0" w:tplc="E516349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79C54C06"/>
    <w:multiLevelType w:val="hybridMultilevel"/>
    <w:tmpl w:val="728E1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363775">
    <w:abstractNumId w:val="3"/>
  </w:num>
  <w:num w:numId="2" w16cid:durableId="1495492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422188">
    <w:abstractNumId w:val="2"/>
  </w:num>
  <w:num w:numId="4" w16cid:durableId="1590501780">
    <w:abstractNumId w:val="1"/>
  </w:num>
  <w:num w:numId="5" w16cid:durableId="531259945">
    <w:abstractNumId w:val="4"/>
  </w:num>
  <w:num w:numId="6" w16cid:durableId="18405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8F"/>
    <w:rsid w:val="000160AC"/>
    <w:rsid w:val="00034B3E"/>
    <w:rsid w:val="00051A11"/>
    <w:rsid w:val="00054A39"/>
    <w:rsid w:val="00062747"/>
    <w:rsid w:val="000B5F95"/>
    <w:rsid w:val="000E0EDF"/>
    <w:rsid w:val="001048DE"/>
    <w:rsid w:val="00120ED7"/>
    <w:rsid w:val="00123B51"/>
    <w:rsid w:val="00127EB7"/>
    <w:rsid w:val="00153484"/>
    <w:rsid w:val="00187631"/>
    <w:rsid w:val="001F4C93"/>
    <w:rsid w:val="00213359"/>
    <w:rsid w:val="00226AE7"/>
    <w:rsid w:val="00235EF5"/>
    <w:rsid w:val="00237F3E"/>
    <w:rsid w:val="00252C6C"/>
    <w:rsid w:val="002630B2"/>
    <w:rsid w:val="00263DD4"/>
    <w:rsid w:val="0028065F"/>
    <w:rsid w:val="00293F74"/>
    <w:rsid w:val="00297152"/>
    <w:rsid w:val="002A0D26"/>
    <w:rsid w:val="002B0821"/>
    <w:rsid w:val="002B56A6"/>
    <w:rsid w:val="002E788F"/>
    <w:rsid w:val="002E7EA9"/>
    <w:rsid w:val="00321315"/>
    <w:rsid w:val="00344D18"/>
    <w:rsid w:val="00350845"/>
    <w:rsid w:val="003674D9"/>
    <w:rsid w:val="003A4956"/>
    <w:rsid w:val="003B160F"/>
    <w:rsid w:val="003D7D43"/>
    <w:rsid w:val="00426063"/>
    <w:rsid w:val="004342C6"/>
    <w:rsid w:val="00434329"/>
    <w:rsid w:val="00446799"/>
    <w:rsid w:val="004479E7"/>
    <w:rsid w:val="00465328"/>
    <w:rsid w:val="004868DD"/>
    <w:rsid w:val="004C1119"/>
    <w:rsid w:val="004C6F15"/>
    <w:rsid w:val="004E6EE3"/>
    <w:rsid w:val="00522A57"/>
    <w:rsid w:val="005420F0"/>
    <w:rsid w:val="00546BF5"/>
    <w:rsid w:val="00556E66"/>
    <w:rsid w:val="00575C13"/>
    <w:rsid w:val="005A33F7"/>
    <w:rsid w:val="005C5425"/>
    <w:rsid w:val="005C5F50"/>
    <w:rsid w:val="005E2ACF"/>
    <w:rsid w:val="00600266"/>
    <w:rsid w:val="0060132E"/>
    <w:rsid w:val="006136A7"/>
    <w:rsid w:val="006B6D2A"/>
    <w:rsid w:val="006C1963"/>
    <w:rsid w:val="006C61F2"/>
    <w:rsid w:val="006C653C"/>
    <w:rsid w:val="006F6A2F"/>
    <w:rsid w:val="0070755B"/>
    <w:rsid w:val="00720E5C"/>
    <w:rsid w:val="00735C97"/>
    <w:rsid w:val="007533D3"/>
    <w:rsid w:val="0076359C"/>
    <w:rsid w:val="00763F27"/>
    <w:rsid w:val="007901E2"/>
    <w:rsid w:val="00790392"/>
    <w:rsid w:val="007B0711"/>
    <w:rsid w:val="007B227E"/>
    <w:rsid w:val="00813034"/>
    <w:rsid w:val="00837578"/>
    <w:rsid w:val="00852B32"/>
    <w:rsid w:val="00854459"/>
    <w:rsid w:val="0088589B"/>
    <w:rsid w:val="00886E6A"/>
    <w:rsid w:val="008C319B"/>
    <w:rsid w:val="008C32BB"/>
    <w:rsid w:val="008F7640"/>
    <w:rsid w:val="00930D8C"/>
    <w:rsid w:val="009516A8"/>
    <w:rsid w:val="00953D34"/>
    <w:rsid w:val="00982CE5"/>
    <w:rsid w:val="00991C8C"/>
    <w:rsid w:val="009E5E52"/>
    <w:rsid w:val="00A10FE4"/>
    <w:rsid w:val="00A14632"/>
    <w:rsid w:val="00A14A31"/>
    <w:rsid w:val="00A17DBB"/>
    <w:rsid w:val="00A32603"/>
    <w:rsid w:val="00A77B7E"/>
    <w:rsid w:val="00AB1FCB"/>
    <w:rsid w:val="00AB4532"/>
    <w:rsid w:val="00AD032F"/>
    <w:rsid w:val="00AD0E44"/>
    <w:rsid w:val="00B35858"/>
    <w:rsid w:val="00B4200F"/>
    <w:rsid w:val="00B45E62"/>
    <w:rsid w:val="00B46451"/>
    <w:rsid w:val="00B5045A"/>
    <w:rsid w:val="00B67887"/>
    <w:rsid w:val="00B861BE"/>
    <w:rsid w:val="00BB38CD"/>
    <w:rsid w:val="00BC11AA"/>
    <w:rsid w:val="00BE3701"/>
    <w:rsid w:val="00BE7B0A"/>
    <w:rsid w:val="00BF3346"/>
    <w:rsid w:val="00C02634"/>
    <w:rsid w:val="00C0523B"/>
    <w:rsid w:val="00C4397C"/>
    <w:rsid w:val="00C62BA5"/>
    <w:rsid w:val="00C77FBF"/>
    <w:rsid w:val="00CC0F27"/>
    <w:rsid w:val="00CD4223"/>
    <w:rsid w:val="00CD5C30"/>
    <w:rsid w:val="00D015DE"/>
    <w:rsid w:val="00D1054E"/>
    <w:rsid w:val="00D144EA"/>
    <w:rsid w:val="00D14992"/>
    <w:rsid w:val="00D35DF8"/>
    <w:rsid w:val="00D44EC2"/>
    <w:rsid w:val="00D71846"/>
    <w:rsid w:val="00D86009"/>
    <w:rsid w:val="00D87306"/>
    <w:rsid w:val="00DA4200"/>
    <w:rsid w:val="00E03085"/>
    <w:rsid w:val="00E11BE0"/>
    <w:rsid w:val="00E21D9A"/>
    <w:rsid w:val="00E26056"/>
    <w:rsid w:val="00E27C93"/>
    <w:rsid w:val="00E5403B"/>
    <w:rsid w:val="00E646BD"/>
    <w:rsid w:val="00E8108A"/>
    <w:rsid w:val="00E83570"/>
    <w:rsid w:val="00E922F7"/>
    <w:rsid w:val="00EB3AC7"/>
    <w:rsid w:val="00EE1B5A"/>
    <w:rsid w:val="00EF43AB"/>
    <w:rsid w:val="00F2167C"/>
    <w:rsid w:val="00F403E7"/>
    <w:rsid w:val="00F61D65"/>
    <w:rsid w:val="00F67A9A"/>
    <w:rsid w:val="00F7518B"/>
    <w:rsid w:val="00FD0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1C1ED"/>
  <w15:docId w15:val="{257F70A3-E86A-7A42-9FE2-7CF4C0D1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L Style 1"/>
    <w:qFormat/>
    <w:rsid w:val="00226AE7"/>
    <w:rPr>
      <w:rFonts w:ascii="Abadi Extra Light" w:hAnsi="Abadi Extra Light"/>
      <w:b/>
      <w:color w:val="002060"/>
      <w:lang w:val="en-GB"/>
    </w:rPr>
  </w:style>
  <w:style w:type="paragraph" w:styleId="Heading1">
    <w:name w:val="heading 1"/>
    <w:basedOn w:val="Normal"/>
    <w:link w:val="Heading1Char"/>
    <w:rsid w:val="00E21D9A"/>
    <w:pPr>
      <w:keepNext/>
      <w:numPr>
        <w:numId w:val="1"/>
      </w:numPr>
      <w:spacing w:before="320" w:line="300" w:lineRule="atLeast"/>
      <w:jc w:val="both"/>
      <w:outlineLvl w:val="0"/>
    </w:pPr>
    <w:rPr>
      <w:rFonts w:ascii="Times New Roman" w:eastAsia="Times New Roman" w:hAnsi="Times New Roman" w:cs="Times New Roman"/>
      <w:b w:val="0"/>
      <w:smallCaps/>
      <w:kern w:val="28"/>
      <w:sz w:val="22"/>
      <w:szCs w:val="20"/>
      <w:lang w:eastAsia="en-US"/>
    </w:rPr>
  </w:style>
  <w:style w:type="paragraph" w:styleId="Heading2">
    <w:name w:val="heading 2"/>
    <w:basedOn w:val="Normal"/>
    <w:link w:val="Heading2Char"/>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eastAsia="en-US"/>
    </w:rPr>
  </w:style>
  <w:style w:type="paragraph" w:styleId="Heading3">
    <w:name w:val="heading 3"/>
    <w:basedOn w:val="Normal"/>
    <w:link w:val="Heading3Char"/>
    <w:rsid w:val="00E21D9A"/>
    <w:pPr>
      <w:numPr>
        <w:ilvl w:val="2"/>
        <w:numId w:val="1"/>
      </w:numPr>
      <w:spacing w:after="120" w:line="300" w:lineRule="atLeast"/>
      <w:jc w:val="both"/>
      <w:outlineLvl w:val="2"/>
    </w:pPr>
    <w:rPr>
      <w:rFonts w:ascii="Times New Roman" w:eastAsia="Times New Roman" w:hAnsi="Times New Roman" w:cs="Times New Roman"/>
      <w:sz w:val="22"/>
      <w:szCs w:val="20"/>
      <w:lang w:eastAsia="en-US"/>
    </w:rPr>
  </w:style>
  <w:style w:type="paragraph" w:styleId="Heading4">
    <w:name w:val="heading 4"/>
    <w:basedOn w:val="Normal"/>
    <w:link w:val="Heading4Char"/>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eastAsia="en-US"/>
    </w:rPr>
  </w:style>
  <w:style w:type="paragraph" w:styleId="Heading5">
    <w:name w:val="heading 5"/>
    <w:basedOn w:val="Normal"/>
    <w:link w:val="Heading5Char"/>
    <w:rsid w:val="00E21D9A"/>
    <w:pPr>
      <w:numPr>
        <w:ilvl w:val="4"/>
        <w:numId w:val="1"/>
      </w:numPr>
      <w:spacing w:after="120" w:line="300" w:lineRule="atLeast"/>
      <w:jc w:val="both"/>
      <w:outlineLvl w:val="4"/>
    </w:pPr>
    <w:rPr>
      <w:rFonts w:ascii="Times New Roman" w:eastAsia="Times New Roman" w:hAnsi="Times New Roman" w:cs="Times New Roman"/>
      <w:sz w:val="22"/>
      <w:szCs w:val="20"/>
      <w:lang w:eastAsia="en-US"/>
    </w:rPr>
  </w:style>
  <w:style w:type="paragraph" w:styleId="Heading6">
    <w:name w:val="heading 6"/>
    <w:aliases w:val="SIL Style 3"/>
    <w:basedOn w:val="Normal"/>
    <w:next w:val="Normal"/>
    <w:link w:val="Heading6Char"/>
    <w:uiPriority w:val="9"/>
    <w:semiHidden/>
    <w:unhideWhenUsed/>
    <w:qFormat/>
    <w:rsid w:val="002B0821"/>
    <w:pPr>
      <w:keepNext/>
      <w:keepLines/>
      <w:spacing w:before="40"/>
      <w:outlineLvl w:val="5"/>
    </w:pPr>
    <w:rPr>
      <w:rFonts w:eastAsiaTheme="majorEastAsia" w:cstheme="majorBid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character" w:styleId="PageNumber">
    <w:name w:val="page number"/>
    <w:basedOn w:val="DefaultParagraphFont"/>
    <w:uiPriority w:val="99"/>
    <w:semiHidden/>
    <w:unhideWhenUsed/>
    <w:rsid w:val="001F4C93"/>
  </w:style>
  <w:style w:type="table" w:styleId="TableGrid">
    <w:name w:val="Table Grid"/>
    <w:basedOn w:val="TableNormal"/>
    <w:uiPriority w:val="39"/>
    <w:rsid w:val="001048D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IL Style 2"/>
    <w:uiPriority w:val="1"/>
    <w:qFormat/>
    <w:rsid w:val="002B0821"/>
    <w:rPr>
      <w:rFonts w:ascii="Abadi Extra Light" w:hAnsi="Abadi Extra Light"/>
      <w:b/>
      <w:color w:val="7030A0"/>
      <w:sz w:val="28"/>
    </w:rPr>
  </w:style>
  <w:style w:type="character" w:customStyle="1" w:styleId="Heading6Char">
    <w:name w:val="Heading 6 Char"/>
    <w:aliases w:val="SIL Style 3 Char"/>
    <w:basedOn w:val="DefaultParagraphFont"/>
    <w:link w:val="Heading6"/>
    <w:uiPriority w:val="9"/>
    <w:semiHidden/>
    <w:rsid w:val="002B0821"/>
    <w:rPr>
      <w:rFonts w:ascii="Abadi Extra Light" w:eastAsiaTheme="majorEastAsia" w:hAnsi="Abadi Extra Light" w:cstheme="majorBidi"/>
      <w:b/>
      <w:color w:val="002060"/>
      <w:sz w:val="36"/>
    </w:rPr>
  </w:style>
  <w:style w:type="paragraph" w:styleId="Title">
    <w:name w:val="Title"/>
    <w:aliases w:val="SIL Style 4"/>
    <w:basedOn w:val="Normal"/>
    <w:next w:val="Normal"/>
    <w:link w:val="TitleChar"/>
    <w:uiPriority w:val="10"/>
    <w:qFormat/>
    <w:rsid w:val="00226AE7"/>
    <w:pPr>
      <w:contextualSpacing/>
    </w:pPr>
    <w:rPr>
      <w:rFonts w:asciiTheme="minorHAnsi" w:eastAsiaTheme="majorEastAsia" w:hAnsiTheme="minorHAnsi" w:cstheme="majorBidi"/>
      <w:spacing w:val="-10"/>
      <w:kern w:val="28"/>
      <w:sz w:val="28"/>
      <w:szCs w:val="56"/>
    </w:rPr>
  </w:style>
  <w:style w:type="character" w:customStyle="1" w:styleId="TitleChar">
    <w:name w:val="Title Char"/>
    <w:aliases w:val="SIL Style 4 Char"/>
    <w:basedOn w:val="DefaultParagraphFont"/>
    <w:link w:val="Title"/>
    <w:uiPriority w:val="10"/>
    <w:rsid w:val="00226AE7"/>
    <w:rPr>
      <w:rFonts w:eastAsiaTheme="majorEastAsia" w:cstheme="majorBidi"/>
      <w:b/>
      <w:color w:val="002060"/>
      <w:spacing w:val="-10"/>
      <w:kern w:val="28"/>
      <w:sz w:val="28"/>
      <w:szCs w:val="56"/>
    </w:rPr>
  </w:style>
  <w:style w:type="paragraph" w:styleId="Subtitle">
    <w:name w:val="Subtitle"/>
    <w:aliases w:val="SIL Style 5"/>
    <w:basedOn w:val="Normal"/>
    <w:next w:val="Normal"/>
    <w:link w:val="SubtitleChar"/>
    <w:uiPriority w:val="11"/>
    <w:qFormat/>
    <w:rsid w:val="002B0821"/>
    <w:rPr>
      <w:rFonts w:ascii="Arial" w:hAnsi="Arial" w:cstheme="minorHAnsi"/>
      <w:color w:val="7030A0"/>
      <w:szCs w:val="22"/>
    </w:rPr>
  </w:style>
  <w:style w:type="character" w:customStyle="1" w:styleId="SubtitleChar">
    <w:name w:val="Subtitle Char"/>
    <w:aliases w:val="SIL Style 5 Char"/>
    <w:basedOn w:val="DefaultParagraphFont"/>
    <w:link w:val="Subtitle"/>
    <w:uiPriority w:val="11"/>
    <w:rsid w:val="002B0821"/>
    <w:rPr>
      <w:rFonts w:ascii="Arial" w:hAnsi="Arial" w:cstheme="minorHAnsi"/>
      <w:b/>
      <w:color w:val="7030A0"/>
      <w:szCs w:val="22"/>
    </w:rPr>
  </w:style>
  <w:style w:type="character" w:styleId="UnresolvedMention">
    <w:name w:val="Unresolved Mention"/>
    <w:basedOn w:val="DefaultParagraphFont"/>
    <w:uiPriority w:val="99"/>
    <w:semiHidden/>
    <w:unhideWhenUsed/>
    <w:rsid w:val="007901E2"/>
    <w:rPr>
      <w:color w:val="605E5C"/>
      <w:shd w:val="clear" w:color="auto" w:fill="E1DFDD"/>
    </w:rPr>
  </w:style>
  <w:style w:type="paragraph" w:styleId="ListParagraph">
    <w:name w:val="List Paragraph"/>
    <w:basedOn w:val="Normal"/>
    <w:uiPriority w:val="34"/>
    <w:qFormat/>
    <w:rsid w:val="006C6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n.reardon@SIL-Ltd.co.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mailto:sil@si.liverpoo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6BC45EF1BA904587733A0FC60DEFF6" ma:contentTypeVersion="12" ma:contentTypeDescription="Create a new document." ma:contentTypeScope="" ma:versionID="c7e07db89d416b226689c46bdd7b1071">
  <xsd:schema xmlns:xsd="http://www.w3.org/2001/XMLSchema" xmlns:xs="http://www.w3.org/2001/XMLSchema" xmlns:p="http://schemas.microsoft.com/office/2006/metadata/properties" xmlns:ns2="fbf37bd6-dd54-4c50-b93b-f97acd841baa" xmlns:ns3="65147bdd-c9f9-4db1-96cb-70d4a447ce44" targetNamespace="http://schemas.microsoft.com/office/2006/metadata/properties" ma:root="true" ma:fieldsID="530e0cb88ebbd889e8bc858f2a6dbd12" ns2:_="" ns3:_="">
    <xsd:import namespace="fbf37bd6-dd54-4c50-b93b-f97acd841baa"/>
    <xsd:import namespace="65147bdd-c9f9-4db1-96cb-70d4a447c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37bd6-dd54-4c50-b93b-f97acd841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47bdd-c9f9-4db1-96cb-70d4a447ce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f37bd6-dd54-4c50-b93b-f97acd841b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64174-A00C-43B3-8994-E249F21A7346}">
  <ds:schemaRefs>
    <ds:schemaRef ds:uri="http://schemas.microsoft.com/sharepoint/v3/contenttype/forms"/>
  </ds:schemaRefs>
</ds:datastoreItem>
</file>

<file path=customXml/itemProps2.xml><?xml version="1.0" encoding="utf-8"?>
<ds:datastoreItem xmlns:ds="http://schemas.openxmlformats.org/officeDocument/2006/customXml" ds:itemID="{BC7568AD-E5AF-C841-9448-F27294D1B540}">
  <ds:schemaRefs>
    <ds:schemaRef ds:uri="http://schemas.openxmlformats.org/officeDocument/2006/bibliography"/>
  </ds:schemaRefs>
</ds:datastoreItem>
</file>

<file path=customXml/itemProps3.xml><?xml version="1.0" encoding="utf-8"?>
<ds:datastoreItem xmlns:ds="http://schemas.openxmlformats.org/officeDocument/2006/customXml" ds:itemID="{C9037756-5CD0-421F-9AF9-54D3F42ED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37bd6-dd54-4c50-b93b-f97acd841baa"/>
    <ds:schemaRef ds:uri="65147bdd-c9f9-4db1-96cb-70d4a447c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3CD23-F5D9-488F-86E6-6F716A09A1D2}">
  <ds:schemaRefs>
    <ds:schemaRef ds:uri="http://schemas.microsoft.com/office/2006/metadata/properties"/>
    <ds:schemaRef ds:uri="http://schemas.microsoft.com/office/infopath/2007/PartnerControls"/>
    <ds:schemaRef ds:uri="fbf37bd6-dd54-4c50-b93b-f97acd841ba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808</Words>
  <Characters>4468</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Kaeleigh Walsh</dc:creator>
  <cp:keywords/>
  <dc:description/>
  <cp:lastModifiedBy>Kaeleigh Walsh</cp:lastModifiedBy>
  <cp:revision>3</cp:revision>
  <cp:lastPrinted>2016-10-07T13:28:00Z</cp:lastPrinted>
  <dcterms:created xsi:type="dcterms:W3CDTF">2026-03-02T12:32:00Z</dcterms:created>
  <dcterms:modified xsi:type="dcterms:W3CDTF">2026-03-02T14:49:00Z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0x010100946BC45EF1BA904587733A0FC60DEFF6</vt:lpwstr>
  </property>
  <property fmtid="{D5CDD505-2E9C-101B-9397-08002B2CF9AE}" pid="3" name="MediaServiceImageTags">
    <vt:lpwstr/>
  </property>
</Properties>
</file>